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5A6269">
        <w:rPr>
          <w:sz w:val="56"/>
          <w:szCs w:val="56"/>
        </w:rPr>
        <w:t>1</w:t>
      </w:r>
      <w:r w:rsidR="004057FF">
        <w:rPr>
          <w:sz w:val="56"/>
          <w:szCs w:val="56"/>
        </w:rPr>
        <w:t>2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4057FF" w:rsidRDefault="004057FF" w:rsidP="00A64864">
      <w:pPr>
        <w:jc w:val="center"/>
        <w:rPr>
          <w:b/>
          <w:bCs/>
          <w:caps/>
          <w:color w:val="333333"/>
          <w:sz w:val="28"/>
          <w:szCs w:val="28"/>
        </w:rPr>
      </w:pPr>
    </w:p>
    <w:p w:rsidR="004057FF" w:rsidRDefault="004057FF" w:rsidP="00A64864">
      <w:pPr>
        <w:jc w:val="center"/>
        <w:rPr>
          <w:b/>
          <w:bCs/>
          <w:caps/>
          <w:color w:val="333333"/>
          <w:sz w:val="28"/>
          <w:szCs w:val="28"/>
        </w:rPr>
      </w:pPr>
    </w:p>
    <w:p w:rsidR="004057FF" w:rsidRDefault="004057FF" w:rsidP="00A64864">
      <w:pPr>
        <w:jc w:val="center"/>
        <w:rPr>
          <w:b/>
          <w:bCs/>
          <w:caps/>
          <w:color w:val="333333"/>
          <w:sz w:val="28"/>
          <w:szCs w:val="28"/>
        </w:rPr>
      </w:pPr>
    </w:p>
    <w:p w:rsidR="00A64864" w:rsidRDefault="00A64864" w:rsidP="00A64864">
      <w:pPr>
        <w:jc w:val="center"/>
        <w:rPr>
          <w:b/>
          <w:bCs/>
          <w:caps/>
          <w:color w:val="333333"/>
          <w:sz w:val="28"/>
          <w:szCs w:val="28"/>
        </w:rPr>
      </w:pPr>
      <w:r>
        <w:rPr>
          <w:b/>
          <w:bCs/>
          <w:caps/>
          <w:color w:val="333333"/>
          <w:sz w:val="28"/>
          <w:szCs w:val="28"/>
        </w:rPr>
        <w:t>ТРУДОУСТРОЙСТВО ПОДРОСТКОВ НА ВРЕМЯ ЛЕТНИХ КАНИКУЛ</w:t>
      </w:r>
    </w:p>
    <w:p w:rsidR="00A64864" w:rsidRDefault="00A64864" w:rsidP="00A64864">
      <w:pPr>
        <w:jc w:val="both"/>
        <w:rPr>
          <w:sz w:val="28"/>
          <w:szCs w:val="28"/>
        </w:rPr>
      </w:pP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Статья 63 Трудового Кодекса РФ определяет возраст, по достижении которого допускается заключение трудового договора. </w:t>
      </w:r>
      <w:proofErr w:type="gramStart"/>
      <w:r>
        <w:rPr>
          <w:color w:val="000000"/>
          <w:sz w:val="28"/>
          <w:szCs w:val="28"/>
        </w:rPr>
        <w:t>Трудовая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правосубъектность</w:t>
      </w:r>
      <w:proofErr w:type="spellEnd"/>
      <w:r>
        <w:rPr>
          <w:color w:val="000000"/>
          <w:sz w:val="28"/>
          <w:szCs w:val="28"/>
        </w:rPr>
        <w:t xml:space="preserve"> возникает у лица, достигшего возраста 16 лет. Из этого общего правила законодатель допускает ряд исключений. 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Так, если несовершеннолетний получил основное общее образование, продолжает освоение программы основного общего образования по иной, чем </w:t>
      </w:r>
      <w:proofErr w:type="gramStart"/>
      <w:r>
        <w:rPr>
          <w:color w:val="000000"/>
          <w:sz w:val="28"/>
          <w:szCs w:val="28"/>
        </w:rPr>
        <w:t>очная</w:t>
      </w:r>
      <w:proofErr w:type="gramEnd"/>
      <w:r>
        <w:rPr>
          <w:color w:val="000000"/>
          <w:sz w:val="28"/>
          <w:szCs w:val="28"/>
        </w:rPr>
        <w:t xml:space="preserve">, форме обучения или оставил школу, его возраст для поступления на работу для выполнения легкого труда, не причиняющего вреда здоровью, снижается до 15 лет. Более того, с согласия родителей (опекуна, попечителя) и органа опеки и попечительства подросток может заключить трудовой договор и по достижении им 14-летнего возраста. При этом законодатель устанавливает особые гарантии для такого лица: 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оно может выполнять порученную ему работу в свободное от учебы время; 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труд должен быть легким; 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процесс выполнения несовершеннолетним своих трудовых обязанностей не должен причинять вреда его здоровью;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трудовая занятость подростка не должна нарушать процесс обучения.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Родитель (попечитель) ребенка, а также орган опеки и попечительства вправе требовать расторжения трудового договора с учащимся, не достигшим возраста 15 лет, если работа оказывает негативное влияние на здоровье ребенка.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Расторжение трудового договора с несовершеннолетним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</w:t>
      </w:r>
      <w:r>
        <w:rPr>
          <w:color w:val="000000"/>
          <w:sz w:val="28"/>
          <w:szCs w:val="28"/>
        </w:rPr>
        <w:lastRenderedPageBreak/>
        <w:t xml:space="preserve">государственной инспекции труда и комиссии по делам несовершеннолетних и защите их прав. 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A64864" w:rsidRDefault="00A64864" w:rsidP="00A64864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Жучкова</w:t>
      </w:r>
      <w:proofErr w:type="spellEnd"/>
      <w:r>
        <w:rPr>
          <w:color w:val="000000"/>
          <w:sz w:val="28"/>
          <w:szCs w:val="28"/>
        </w:rPr>
        <w:t xml:space="preserve"> Ж.А.</w:t>
      </w:r>
    </w:p>
    <w:p w:rsidR="004057FF" w:rsidRDefault="004057FF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4057FF">
        <w:rPr>
          <w:b/>
          <w:sz w:val="40"/>
          <w:szCs w:val="40"/>
        </w:rPr>
        <w:t>20</w:t>
      </w:r>
      <w:r w:rsidR="005B7139">
        <w:rPr>
          <w:b/>
          <w:sz w:val="40"/>
          <w:szCs w:val="40"/>
        </w:rPr>
        <w:t>.06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1752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1752F8"/>
    <w:rsid w:val="002E5B0E"/>
    <w:rsid w:val="003146D1"/>
    <w:rsid w:val="0037562A"/>
    <w:rsid w:val="003B1861"/>
    <w:rsid w:val="004057FF"/>
    <w:rsid w:val="0042649B"/>
    <w:rsid w:val="00461743"/>
    <w:rsid w:val="00473451"/>
    <w:rsid w:val="004A02D5"/>
    <w:rsid w:val="004E19A8"/>
    <w:rsid w:val="005A6269"/>
    <w:rsid w:val="005B7139"/>
    <w:rsid w:val="005C1344"/>
    <w:rsid w:val="00685816"/>
    <w:rsid w:val="00702747"/>
    <w:rsid w:val="007A3051"/>
    <w:rsid w:val="00807C96"/>
    <w:rsid w:val="008C4A6D"/>
    <w:rsid w:val="008E3EA1"/>
    <w:rsid w:val="00917FE5"/>
    <w:rsid w:val="00941475"/>
    <w:rsid w:val="009801F9"/>
    <w:rsid w:val="00A64864"/>
    <w:rsid w:val="00AD5ABF"/>
    <w:rsid w:val="00D26CB3"/>
    <w:rsid w:val="00E83759"/>
    <w:rsid w:val="00EA02A2"/>
    <w:rsid w:val="00EB5482"/>
    <w:rsid w:val="00ED1776"/>
    <w:rsid w:val="00F42FC2"/>
    <w:rsid w:val="00F6583A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2018-01-09T01:51:00Z</dcterms:created>
  <dcterms:modified xsi:type="dcterms:W3CDTF">2018-06-20T07:00:00Z</dcterms:modified>
</cp:coreProperties>
</file>