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95" w:rsidRDefault="00E20295" w:rsidP="00E20295">
      <w:pPr>
        <w:pStyle w:val="1"/>
        <w:ind w:left="6096"/>
        <w:jc w:val="left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Приложение №2</w:t>
      </w:r>
    </w:p>
    <w:p w:rsidR="00E20295" w:rsidRDefault="00E20295" w:rsidP="00E20295">
      <w:pPr>
        <w:ind w:left="6096" w:right="-285"/>
      </w:pPr>
      <w:r>
        <w:rPr>
          <w:sz w:val="24"/>
        </w:rPr>
        <w:t>к решению  8-й  сессии 4-го созыва № 36-а  от  17.01.2011г</w:t>
      </w:r>
    </w:p>
    <w:p w:rsidR="00E20295" w:rsidRDefault="00E20295" w:rsidP="00E20295">
      <w:pPr>
        <w:pStyle w:val="2"/>
        <w:rPr>
          <w:sz w:val="26"/>
          <w:szCs w:val="26"/>
        </w:rPr>
      </w:pPr>
    </w:p>
    <w:p w:rsidR="00E20295" w:rsidRDefault="00E20295" w:rsidP="00E20295">
      <w:pPr>
        <w:pStyle w:val="2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Л О Ж Е Н И Е</w:t>
      </w:r>
    </w:p>
    <w:p w:rsidR="00E20295" w:rsidRDefault="00E20295" w:rsidP="00E2029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МАНДАТНОЙ КОМИССИИ   СОВЕТА  ДЕПУТАТОВ</w:t>
      </w:r>
    </w:p>
    <w:p w:rsidR="00E20295" w:rsidRDefault="00E20295" w:rsidP="00E20295">
      <w:pPr>
        <w:jc w:val="center"/>
        <w:rPr>
          <w:b/>
          <w:sz w:val="26"/>
          <w:szCs w:val="26"/>
        </w:rPr>
      </w:pPr>
    </w:p>
    <w:p w:rsidR="00E20295" w:rsidRDefault="00E20295" w:rsidP="00E20295">
      <w:pPr>
        <w:pStyle w:val="a5"/>
        <w:numPr>
          <w:ilvl w:val="0"/>
          <w:numId w:val="2"/>
        </w:numPr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ОБЩЕЕ  ПОЛОЖЕНИЕ</w:t>
      </w:r>
    </w:p>
    <w:p w:rsidR="00E20295" w:rsidRDefault="00E20295" w:rsidP="00E20295">
      <w:pPr>
        <w:pStyle w:val="a3"/>
        <w:numPr>
          <w:ilvl w:val="0"/>
          <w:numId w:val="3"/>
        </w:numPr>
        <w:tabs>
          <w:tab w:val="left" w:pos="709"/>
        </w:tabs>
        <w:ind w:left="0" w:firstLine="360"/>
        <w:rPr>
          <w:sz w:val="26"/>
          <w:szCs w:val="26"/>
        </w:rPr>
      </w:pPr>
      <w:r>
        <w:rPr>
          <w:sz w:val="26"/>
          <w:szCs w:val="26"/>
        </w:rPr>
        <w:t>Мандатная  комиссия  входит в структуру Совета депутатов.</w:t>
      </w:r>
    </w:p>
    <w:p w:rsidR="00E20295" w:rsidRDefault="00E20295" w:rsidP="00E20295">
      <w:pPr>
        <w:pStyle w:val="a5"/>
        <w:numPr>
          <w:ilvl w:val="0"/>
          <w:numId w:val="3"/>
        </w:numPr>
        <w:tabs>
          <w:tab w:val="left" w:pos="709"/>
          <w:tab w:val="num" w:pos="928"/>
        </w:tabs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Комиссия  избирается  из  числа  депутатов  на  срок  своих  полномочий,  решение  об  образовании  комиссии  принимается  сессией Совета депутатов.</w:t>
      </w:r>
    </w:p>
    <w:p w:rsidR="00E20295" w:rsidRDefault="00E20295" w:rsidP="00E20295">
      <w:pPr>
        <w:numPr>
          <w:ilvl w:val="0"/>
          <w:numId w:val="3"/>
        </w:numPr>
        <w:tabs>
          <w:tab w:val="num" w:pos="0"/>
          <w:tab w:val="num" w:pos="92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 своей  работе  комиссия  руководствуется  Конституцией  Российской Федерации, Федеральным законом N 131-ФЗ от 6 октября 2003г.</w:t>
      </w:r>
      <w:r>
        <w:rPr>
          <w:sz w:val="26"/>
          <w:szCs w:val="26"/>
        </w:rPr>
        <w:br/>
        <w:t>"Об общих принципах организации местного самоуправления в Российской Федерации", Уставом Медяковского сельсовета, Регламентом Совета депутатов  и  настоящим  положением.</w:t>
      </w:r>
    </w:p>
    <w:p w:rsidR="00E20295" w:rsidRDefault="00E20295" w:rsidP="00E20295">
      <w:pPr>
        <w:numPr>
          <w:ilvl w:val="0"/>
          <w:numId w:val="3"/>
        </w:numPr>
        <w:tabs>
          <w:tab w:val="num" w:pos="0"/>
          <w:tab w:val="num" w:pos="92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  работе  комиссии  с  правом  совещательного  голоса  могут  быть  привлечены  специалисты,  эксперты,  представители  общественных  организаций,  политических  партий  и  другие  лица.</w:t>
      </w:r>
    </w:p>
    <w:p w:rsidR="00E20295" w:rsidRDefault="00E20295" w:rsidP="00E20295">
      <w:pPr>
        <w:numPr>
          <w:ilvl w:val="0"/>
          <w:numId w:val="3"/>
        </w:numPr>
        <w:tabs>
          <w:tab w:val="num" w:pos="0"/>
          <w:tab w:val="num" w:pos="928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Комиссия  строит  свою  работу  на  основе  коллективного,  делового  обсуждения  вопросов,  гласности  и  понимания  её  членов.</w:t>
      </w:r>
    </w:p>
    <w:p w:rsidR="00E20295" w:rsidRDefault="00E20295" w:rsidP="00E20295">
      <w:pPr>
        <w:ind w:left="360"/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>
        <w:rPr>
          <w:sz w:val="26"/>
          <w:szCs w:val="26"/>
          <w:u w:val="single"/>
        </w:rPr>
        <w:t>. ЗАДАЧА  КОМИССИИ, ВОПРОСЫ  ВЕДЕНИЯ</w:t>
      </w:r>
    </w:p>
    <w:p w:rsidR="00E20295" w:rsidRDefault="00E20295" w:rsidP="00E20295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Содействует Совету  депутатов  в  реализации  прав, свобод,  законных интересов депутатов Совета, выполнении ими депутатских обязанностей, соблюдении депутатами Регламента Совета и дисциплины.</w:t>
      </w:r>
    </w:p>
    <w:p w:rsidR="00E20295" w:rsidRDefault="00E20295" w:rsidP="00E20295">
      <w:pPr>
        <w:pStyle w:val="3"/>
        <w:ind w:firstLine="284"/>
        <w:rPr>
          <w:sz w:val="26"/>
          <w:szCs w:val="26"/>
        </w:rPr>
      </w:pPr>
      <w:r>
        <w:rPr>
          <w:sz w:val="26"/>
          <w:szCs w:val="26"/>
        </w:rPr>
        <w:t xml:space="preserve">2. Комиссия  проверяет  и  вносит 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Совета</w:t>
      </w:r>
      <w:proofErr w:type="gramEnd"/>
      <w:r>
        <w:rPr>
          <w:sz w:val="26"/>
          <w:szCs w:val="26"/>
        </w:rPr>
        <w:t xml:space="preserve">  депутатов   представление о подтверждении  полномочий  избранных  депутатов.</w:t>
      </w:r>
    </w:p>
    <w:p w:rsidR="00E20295" w:rsidRDefault="00E20295" w:rsidP="00E20295">
      <w:pPr>
        <w:pStyle w:val="3"/>
        <w:ind w:firstLine="284"/>
        <w:rPr>
          <w:sz w:val="26"/>
          <w:szCs w:val="26"/>
        </w:rPr>
      </w:pPr>
      <w:r>
        <w:rPr>
          <w:sz w:val="26"/>
          <w:szCs w:val="26"/>
        </w:rPr>
        <w:t>3. Участвует в разработке проектов законодательных актов Медяковского сельсовета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 касающихся прав и свобод депутатов в соответствии с Конституцией и  действующими законами РФ. Даёт заключения на проекты  нормативных актов по вопросам деятельности депутатов, вносимых на рассмотрение Совета.</w:t>
      </w:r>
    </w:p>
    <w:p w:rsidR="00E20295" w:rsidRDefault="00E20295" w:rsidP="00E20295">
      <w:pPr>
        <w:pStyle w:val="3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4. Комиссия  рассматривает  вопросы о фактах:</w:t>
      </w:r>
    </w:p>
    <w:p w:rsidR="00E20295" w:rsidRDefault="00E20295" w:rsidP="00E20295">
      <w:pPr>
        <w:pStyle w:val="3"/>
        <w:numPr>
          <w:ilvl w:val="0"/>
          <w:numId w:val="5"/>
        </w:numPr>
        <w:tabs>
          <w:tab w:val="num" w:pos="0"/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ущемление прав, свобод, интересов депутатов Совета;</w:t>
      </w:r>
    </w:p>
    <w:p w:rsidR="00E20295" w:rsidRDefault="00E20295" w:rsidP="00E20295">
      <w:pPr>
        <w:pStyle w:val="3"/>
        <w:numPr>
          <w:ilvl w:val="0"/>
          <w:numId w:val="5"/>
        </w:numPr>
        <w:tabs>
          <w:tab w:val="num" w:pos="0"/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воспрепятствование  в  осуществлении  депутатских  полномочий со стороны должностных лиц;</w:t>
      </w:r>
    </w:p>
    <w:p w:rsidR="00E20295" w:rsidRDefault="00E20295" w:rsidP="00E20295">
      <w:pPr>
        <w:pStyle w:val="3"/>
        <w:numPr>
          <w:ilvl w:val="0"/>
          <w:numId w:val="5"/>
        </w:numPr>
        <w:tabs>
          <w:tab w:val="num" w:pos="0"/>
          <w:tab w:val="left" w:pos="993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>необъективности, недостоверности, допущенных  в  освещении  жизни и деятельности  депутата средствами массовой информации, в публичных  высказываниях, выступлениях официальными лицами, отдельными гражданами. Контролирует обеспечение своевременности  опровержения фактов, порочащих достоинства депутата.</w:t>
      </w:r>
    </w:p>
    <w:p w:rsidR="00E20295" w:rsidRDefault="00E20295" w:rsidP="00E20295">
      <w:pPr>
        <w:pStyle w:val="3"/>
        <w:ind w:firstLine="284"/>
        <w:rPr>
          <w:sz w:val="26"/>
          <w:szCs w:val="26"/>
        </w:rPr>
      </w:pPr>
      <w:r>
        <w:rPr>
          <w:sz w:val="26"/>
          <w:szCs w:val="26"/>
        </w:rPr>
        <w:t>5. Комиссия изучает и рассматривает письма, жалобы, представления по фактам нарушения депутатами норм этики, недобросовестного их  отношения к выполнению депутатских обязанностей.</w:t>
      </w:r>
    </w:p>
    <w:p w:rsidR="00E20295" w:rsidRDefault="00E20295" w:rsidP="00E20295">
      <w:pPr>
        <w:pStyle w:val="3"/>
        <w:numPr>
          <w:ilvl w:val="0"/>
          <w:numId w:val="3"/>
        </w:numPr>
        <w:ind w:left="0" w:firstLine="360"/>
        <w:rPr>
          <w:sz w:val="26"/>
          <w:szCs w:val="26"/>
        </w:rPr>
      </w:pPr>
      <w:r>
        <w:rPr>
          <w:sz w:val="26"/>
          <w:szCs w:val="26"/>
        </w:rPr>
        <w:t>Комиссия в пределах  своей компетенции по  обсужденным  вопросам принимает решения, дает заключения о степени ответственности  депутата для  рассмотрения на сессии  Совета.</w:t>
      </w:r>
    </w:p>
    <w:p w:rsidR="00E20295" w:rsidRDefault="00E20295" w:rsidP="00E20295">
      <w:pPr>
        <w:pStyle w:val="3"/>
        <w:numPr>
          <w:ilvl w:val="0"/>
          <w:numId w:val="3"/>
        </w:numPr>
        <w:tabs>
          <w:tab w:val="num" w:pos="0"/>
          <w:tab w:val="num" w:pos="709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 xml:space="preserve"> Комиссия вправе ограничиться вынесением депутату замечания за допущенные нарушения им общественных этических норм, небрежное выполнение </w:t>
      </w:r>
      <w:r>
        <w:rPr>
          <w:sz w:val="26"/>
          <w:szCs w:val="26"/>
        </w:rPr>
        <w:lastRenderedPageBreak/>
        <w:t>депутатских обязанностей без передачи материалов на  рассмотрение Совета депутатов. В случае неоднократных, подобных нарушений со стороны депутата вопрос о его ответственности выносится на рассмотрение  Совета депутатов.</w:t>
      </w:r>
    </w:p>
    <w:p w:rsidR="00E20295" w:rsidRDefault="00E20295" w:rsidP="00E20295">
      <w:pPr>
        <w:pStyle w:val="3"/>
        <w:numPr>
          <w:ilvl w:val="0"/>
          <w:numId w:val="3"/>
        </w:numPr>
        <w:tabs>
          <w:tab w:val="num" w:pos="0"/>
          <w:tab w:val="num" w:pos="709"/>
        </w:tabs>
        <w:ind w:left="0" w:firstLine="284"/>
        <w:rPr>
          <w:sz w:val="26"/>
          <w:szCs w:val="26"/>
        </w:rPr>
      </w:pPr>
      <w:r>
        <w:rPr>
          <w:sz w:val="26"/>
          <w:szCs w:val="26"/>
        </w:rPr>
        <w:t>Комиссия на заседаниях сессии Совета депутатов следит за соблюдением Регламента и пресекает его нарушения.</w:t>
      </w:r>
    </w:p>
    <w:p w:rsidR="00E20295" w:rsidRDefault="00E20295" w:rsidP="00E20295">
      <w:pPr>
        <w:pStyle w:val="3"/>
        <w:tabs>
          <w:tab w:val="num" w:pos="709"/>
        </w:tabs>
        <w:ind w:left="284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>
        <w:rPr>
          <w:sz w:val="26"/>
          <w:szCs w:val="26"/>
          <w:u w:val="single"/>
        </w:rPr>
        <w:t>РУКОВОДСТВО  КОМИССИЕЙ  И  ПОРЯДОК  ЕЕ  РАБОТЫ</w:t>
      </w:r>
    </w:p>
    <w:p w:rsidR="00E20295" w:rsidRDefault="00E20295" w:rsidP="00E20295">
      <w:pPr>
        <w:pStyle w:val="a5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Комиссию  возглавляет  председатель,  который  </w:t>
      </w:r>
      <w:proofErr w:type="gramStart"/>
      <w:r>
        <w:rPr>
          <w:sz w:val="26"/>
          <w:szCs w:val="26"/>
        </w:rPr>
        <w:t>избирается  голосованием  большинства  членов  комиссии  утверждается</w:t>
      </w:r>
      <w:proofErr w:type="gramEnd"/>
      <w:r>
        <w:rPr>
          <w:sz w:val="26"/>
          <w:szCs w:val="26"/>
        </w:rPr>
        <w:t xml:space="preserve">  сессией  Совета  депутатов.</w:t>
      </w:r>
    </w:p>
    <w:p w:rsidR="00E20295" w:rsidRDefault="00E20295" w:rsidP="00E20295">
      <w:pPr>
        <w:pStyle w:val="3"/>
        <w:rPr>
          <w:sz w:val="26"/>
          <w:szCs w:val="26"/>
        </w:rPr>
      </w:pPr>
      <w:r>
        <w:rPr>
          <w:sz w:val="26"/>
          <w:szCs w:val="26"/>
        </w:rPr>
        <w:t>Председатель  комиссии  организует  работу  комиссии,  ведет  её  заседания,  подписывает  решения,  распределяет  обязанности  между  членами  комиссии,  дает  им  поручения,  представляет  Совету депутатов    проекты  решений,  заключения  и  предложения,  подготовленные  комиссией,  если  это  не  поручено  другому  члену  комиссии;</w:t>
      </w:r>
    </w:p>
    <w:p w:rsidR="00E20295" w:rsidRDefault="00E20295" w:rsidP="00E20295">
      <w:pPr>
        <w:numPr>
          <w:ilvl w:val="0"/>
          <w:numId w:val="1"/>
        </w:numPr>
        <w:tabs>
          <w:tab w:val="num" w:pos="0"/>
          <w:tab w:val="left" w:pos="993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представляет  комиссию  в  отношении с органами  государственной  власти, общественными организациями, органами местного  самоуправления.</w:t>
      </w:r>
    </w:p>
    <w:p w:rsidR="00E20295" w:rsidRDefault="00E20295" w:rsidP="00E20295">
      <w:pPr>
        <w:pStyle w:val="21"/>
        <w:rPr>
          <w:sz w:val="26"/>
          <w:szCs w:val="26"/>
        </w:rPr>
      </w:pPr>
      <w:r>
        <w:rPr>
          <w:sz w:val="26"/>
          <w:szCs w:val="26"/>
        </w:rPr>
        <w:t>2.  Из  членов  комиссии  открытым  голосованием  простым  большинством  голосов  избирается  заместитель  председателя  комиссии.</w:t>
      </w:r>
    </w:p>
    <w:p w:rsidR="00E20295" w:rsidRDefault="00E20295" w:rsidP="00E202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 выполняет по поручению  председателя  комиссии  отдельные  его  функции,  замещает  председателя  в  случае его отсутствия или невозможности осуществления им своих обязанностей.</w:t>
      </w:r>
    </w:p>
    <w:p w:rsidR="00E20295" w:rsidRDefault="00E20295" w:rsidP="00E202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3.  Член  комиссии  обязан  присутствовать  на  заседании  и  выполнять  возложенные  на  него  поручения.  При  невозможности  присутствовать  на  заседании  член  комиссии  ставит  в  известность  председателя  комиссии  о  причинах  своего  отсутствия.</w:t>
      </w:r>
    </w:p>
    <w:p w:rsidR="00E20295" w:rsidRDefault="00E20295" w:rsidP="00E20295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  Комиссия  работает  в  соответствии  с  планом,  утверждённым  на  заседании  комиссии. Заседания комиссии проводятся не реже одного раза в  три месяца.</w:t>
      </w:r>
    </w:p>
    <w:p w:rsidR="00E20295" w:rsidRDefault="00E20295" w:rsidP="00E2029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  В  заседании  комиссии  с  правом  совещательного  голоса  могут  принимать участие представители  органов  государственной  власти</w:t>
      </w:r>
      <w:proofErr w:type="gramStart"/>
      <w:r>
        <w:rPr>
          <w:sz w:val="26"/>
          <w:szCs w:val="26"/>
        </w:rPr>
        <w:t xml:space="preserve">  ,</w:t>
      </w:r>
      <w:proofErr w:type="gramEnd"/>
      <w:r>
        <w:rPr>
          <w:sz w:val="26"/>
          <w:szCs w:val="26"/>
        </w:rPr>
        <w:t xml:space="preserve">  органов  местного  самоуправления,  специалисты.</w:t>
      </w:r>
    </w:p>
    <w:p w:rsidR="00E20295" w:rsidRDefault="00E20295" w:rsidP="00E20295">
      <w:pPr>
        <w:pStyle w:val="21"/>
        <w:rPr>
          <w:sz w:val="26"/>
          <w:szCs w:val="26"/>
        </w:rPr>
      </w:pPr>
      <w:r>
        <w:rPr>
          <w:sz w:val="26"/>
          <w:szCs w:val="26"/>
        </w:rPr>
        <w:t>6.  Заседание  комиссии  являются  открытыми.  Комиссия  вправе  принять решение о проведении закрытого заседания. Решение  принимается  открытым голосованием. Решение комиссии считается принятым, если на   заседании присутствует не менее половины от общего числа депутатов  комиссии, и за его принятие проголосовало большинство от присутствующих.</w:t>
      </w:r>
    </w:p>
    <w:p w:rsidR="00E20295" w:rsidRDefault="00E20295" w:rsidP="00E20295">
      <w:pPr>
        <w:pStyle w:val="21"/>
        <w:rPr>
          <w:sz w:val="26"/>
          <w:szCs w:val="26"/>
        </w:rPr>
      </w:pPr>
      <w:r>
        <w:rPr>
          <w:sz w:val="26"/>
          <w:szCs w:val="26"/>
        </w:rPr>
        <w:t>7.  Комиссия может проводить выездные заседания. Вопросы,  относящиеся  к  ведению  нескольких  комиссий,  могут  подготавливаться  к  рассмотрению  совместно.</w:t>
      </w:r>
    </w:p>
    <w:p w:rsidR="00E20295" w:rsidRDefault="00E20295" w:rsidP="00E20295">
      <w:pPr>
        <w:pStyle w:val="3"/>
        <w:rPr>
          <w:sz w:val="26"/>
          <w:szCs w:val="26"/>
        </w:rPr>
      </w:pPr>
      <w:r>
        <w:rPr>
          <w:sz w:val="26"/>
          <w:szCs w:val="26"/>
        </w:rPr>
        <w:t>8.  Если комиссия не пришла к согласию по обсуждаемому вопросу,  она доводит свои предложения до председателя Совета  или  его  заместителя  с последующим рассмотрением их на заседании Совета для окончательного  решения.</w:t>
      </w:r>
    </w:p>
    <w:p w:rsidR="00E20295" w:rsidRDefault="00E20295" w:rsidP="00E20295">
      <w:pPr>
        <w:pStyle w:val="3"/>
        <w:rPr>
          <w:sz w:val="26"/>
          <w:szCs w:val="26"/>
        </w:rPr>
      </w:pPr>
      <w:r>
        <w:rPr>
          <w:sz w:val="26"/>
          <w:szCs w:val="26"/>
        </w:rPr>
        <w:t>9.  Член комиссии,  имеющий  особое  мнение  при  обсуждении  вопроса,  вправе  представлять его Совету  депутатов.</w:t>
      </w:r>
    </w:p>
    <w:p w:rsidR="00E20295" w:rsidRDefault="00E20295" w:rsidP="00E20295">
      <w:pPr>
        <w:pStyle w:val="21"/>
        <w:rPr>
          <w:sz w:val="26"/>
          <w:szCs w:val="26"/>
        </w:rPr>
      </w:pPr>
      <w:r>
        <w:rPr>
          <w:sz w:val="26"/>
          <w:szCs w:val="26"/>
        </w:rPr>
        <w:t>10.  Решения  и  протоколы  заседания  комиссий  хранятся  в  её  делах.  В  конце  календарного  года  комиссия  готовит  и  представляет  в  Совет  отчёт  о своей  деятельности.</w:t>
      </w:r>
    </w:p>
    <w:sectPr w:rsidR="00E20295" w:rsidSect="00C24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A43"/>
    <w:multiLevelType w:val="singleLevel"/>
    <w:tmpl w:val="47109B96"/>
    <w:lvl w:ilvl="0">
      <w:start w:val="1"/>
      <w:numFmt w:val="bullet"/>
      <w:lvlText w:val="-"/>
      <w:lvlJc w:val="left"/>
      <w:pPr>
        <w:tabs>
          <w:tab w:val="num" w:pos="1353"/>
        </w:tabs>
        <w:ind w:left="1353" w:hanging="360"/>
      </w:pPr>
    </w:lvl>
  </w:abstractNum>
  <w:abstractNum w:abstractNumId="1">
    <w:nsid w:val="35401AB0"/>
    <w:multiLevelType w:val="hybridMultilevel"/>
    <w:tmpl w:val="EA64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704FDD"/>
    <w:multiLevelType w:val="hybridMultilevel"/>
    <w:tmpl w:val="E08E4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E140C4"/>
    <w:multiLevelType w:val="singleLevel"/>
    <w:tmpl w:val="A324055C"/>
    <w:lvl w:ilvl="0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4">
    <w:nsid w:val="67283ED7"/>
    <w:multiLevelType w:val="hybridMultilevel"/>
    <w:tmpl w:val="5BDA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2D21E6"/>
    <w:multiLevelType w:val="hybridMultilevel"/>
    <w:tmpl w:val="6B4E24BE"/>
    <w:lvl w:ilvl="0" w:tplc="9CB8E88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20295"/>
    <w:rsid w:val="00C24AD7"/>
    <w:rsid w:val="00E2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9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0295"/>
    <w:pPr>
      <w:keepNext/>
      <w:ind w:left="-567"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qFormat/>
    <w:rsid w:val="00E20295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295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E202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unhideWhenUsed/>
    <w:rsid w:val="00E20295"/>
    <w:pPr>
      <w:ind w:left="360"/>
      <w:jc w:val="both"/>
    </w:pPr>
  </w:style>
  <w:style w:type="character" w:customStyle="1" w:styleId="a4">
    <w:name w:val="Основной текст с отступом Знак"/>
    <w:basedOn w:val="a0"/>
    <w:link w:val="a3"/>
    <w:rsid w:val="00E20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E20295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E20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E20295"/>
    <w:pPr>
      <w:ind w:firstLine="709"/>
      <w:jc w:val="both"/>
    </w:pPr>
  </w:style>
  <w:style w:type="character" w:customStyle="1" w:styleId="30">
    <w:name w:val="Основной текст с отступом 3 Знак"/>
    <w:basedOn w:val="a0"/>
    <w:link w:val="3"/>
    <w:rsid w:val="00E2029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qFormat/>
    <w:rsid w:val="00E20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4748</Characters>
  <Application>Microsoft Office Word</Application>
  <DocSecurity>0</DocSecurity>
  <Lines>39</Lines>
  <Paragraphs>11</Paragraphs>
  <ScaleCrop>false</ScaleCrop>
  <Company>Grizli777</Company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2018-07-12T02:18:00Z</dcterms:created>
  <dcterms:modified xsi:type="dcterms:W3CDTF">2018-07-12T02:18:00Z</dcterms:modified>
</cp:coreProperties>
</file>