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E8" w:rsidRDefault="007D55E8" w:rsidP="007D55E8">
      <w:pPr>
        <w:jc w:val="center"/>
        <w:rPr>
          <w:b/>
          <w:sz w:val="32"/>
          <w:szCs w:val="32"/>
        </w:rPr>
      </w:pPr>
    </w:p>
    <w:p w:rsidR="007D55E8" w:rsidRDefault="007D55E8" w:rsidP="007D55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МЕДЯКОВСКОГО  СЕЛЬСОВЕТА</w:t>
      </w:r>
    </w:p>
    <w:p w:rsidR="007D55E8" w:rsidRDefault="007D55E8" w:rsidP="007D55E8">
      <w:pPr>
        <w:jc w:val="center"/>
        <w:rPr>
          <w:b/>
          <w:sz w:val="32"/>
          <w:szCs w:val="32"/>
        </w:rPr>
      </w:pPr>
    </w:p>
    <w:p w:rsidR="007D55E8" w:rsidRDefault="007D55E8" w:rsidP="007D55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632754 с. Медяково, ул. Пролетарская,66</w:t>
      </w:r>
    </w:p>
    <w:p w:rsidR="007D55E8" w:rsidRDefault="007D55E8" w:rsidP="007D55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Телефон- факс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(8-383-58) 25324</w:t>
      </w:r>
    </w:p>
    <w:p w:rsidR="007D55E8" w:rsidRDefault="007D55E8" w:rsidP="007D55E8">
      <w:pPr>
        <w:jc w:val="center"/>
        <w:rPr>
          <w:b/>
          <w:sz w:val="32"/>
          <w:szCs w:val="32"/>
        </w:rPr>
      </w:pPr>
    </w:p>
    <w:p w:rsidR="007D55E8" w:rsidRDefault="007D55E8" w:rsidP="007D55E8">
      <w:pPr>
        <w:jc w:val="center"/>
        <w:rPr>
          <w:b/>
          <w:sz w:val="32"/>
          <w:szCs w:val="32"/>
        </w:rPr>
      </w:pPr>
    </w:p>
    <w:p w:rsidR="007D55E8" w:rsidRDefault="007D55E8" w:rsidP="007D55E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О Т О К О Л</w:t>
      </w:r>
    </w:p>
    <w:p w:rsidR="007D55E8" w:rsidRDefault="007D55E8" w:rsidP="007D55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Публичных   слушаний</w:t>
      </w:r>
    </w:p>
    <w:p w:rsidR="007D55E8" w:rsidRDefault="007D55E8" w:rsidP="007D55E8">
      <w:pPr>
        <w:jc w:val="center"/>
        <w:rPr>
          <w:b/>
          <w:sz w:val="32"/>
          <w:szCs w:val="32"/>
        </w:rPr>
      </w:pPr>
    </w:p>
    <w:p w:rsidR="007D55E8" w:rsidRDefault="00B72550" w:rsidP="007D55E8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="007D55E8">
        <w:rPr>
          <w:sz w:val="32"/>
          <w:szCs w:val="32"/>
        </w:rPr>
        <w:t xml:space="preserve">т  </w:t>
      </w:r>
      <w:r>
        <w:rPr>
          <w:sz w:val="32"/>
          <w:szCs w:val="32"/>
        </w:rPr>
        <w:t>10.04</w:t>
      </w:r>
      <w:r w:rsidR="007D55E8">
        <w:rPr>
          <w:sz w:val="32"/>
          <w:szCs w:val="32"/>
        </w:rPr>
        <w:t>.202</w:t>
      </w:r>
      <w:r>
        <w:rPr>
          <w:sz w:val="32"/>
          <w:szCs w:val="32"/>
        </w:rPr>
        <w:t>4</w:t>
      </w:r>
      <w:r w:rsidR="007D55E8">
        <w:rPr>
          <w:sz w:val="32"/>
          <w:szCs w:val="32"/>
        </w:rPr>
        <w:t xml:space="preserve">г                           №  </w:t>
      </w:r>
      <w:r w:rsidR="009F086A">
        <w:rPr>
          <w:sz w:val="32"/>
          <w:szCs w:val="32"/>
        </w:rPr>
        <w:t>1</w:t>
      </w:r>
      <w:r w:rsidR="007D55E8">
        <w:rPr>
          <w:sz w:val="32"/>
          <w:szCs w:val="32"/>
        </w:rPr>
        <w:t xml:space="preserve">                             с. Медяково</w:t>
      </w:r>
    </w:p>
    <w:p w:rsidR="007D55E8" w:rsidRDefault="007D55E8" w:rsidP="007D55E8">
      <w:pPr>
        <w:rPr>
          <w:sz w:val="32"/>
          <w:szCs w:val="32"/>
        </w:rPr>
      </w:pPr>
    </w:p>
    <w:p w:rsidR="007D55E8" w:rsidRDefault="007D55E8" w:rsidP="007D55E8">
      <w:pPr>
        <w:rPr>
          <w:sz w:val="32"/>
          <w:szCs w:val="32"/>
        </w:rPr>
      </w:pPr>
      <w:r>
        <w:rPr>
          <w:sz w:val="32"/>
          <w:szCs w:val="32"/>
        </w:rPr>
        <w:t>Начало:12 час.00 мин.</w:t>
      </w:r>
    </w:p>
    <w:p w:rsidR="007D55E8" w:rsidRDefault="007D55E8" w:rsidP="007D55E8">
      <w:pPr>
        <w:rPr>
          <w:sz w:val="32"/>
          <w:szCs w:val="32"/>
        </w:rPr>
      </w:pPr>
      <w:r>
        <w:rPr>
          <w:sz w:val="32"/>
          <w:szCs w:val="32"/>
        </w:rPr>
        <w:t>Присутствовало - 2</w:t>
      </w:r>
      <w:r w:rsidR="00B72550">
        <w:rPr>
          <w:sz w:val="32"/>
          <w:szCs w:val="32"/>
        </w:rPr>
        <w:t>6</w:t>
      </w:r>
      <w:r>
        <w:rPr>
          <w:sz w:val="32"/>
          <w:szCs w:val="32"/>
        </w:rPr>
        <w:t>человек.</w:t>
      </w:r>
    </w:p>
    <w:p w:rsidR="007D55E8" w:rsidRDefault="007D55E8" w:rsidP="007D55E8">
      <w:pPr>
        <w:rPr>
          <w:sz w:val="32"/>
          <w:szCs w:val="32"/>
        </w:rPr>
      </w:pPr>
    </w:p>
    <w:p w:rsidR="007D55E8" w:rsidRDefault="007D55E8" w:rsidP="007D55E8">
      <w:pPr>
        <w:rPr>
          <w:sz w:val="32"/>
          <w:szCs w:val="32"/>
        </w:rPr>
      </w:pPr>
      <w:r>
        <w:rPr>
          <w:sz w:val="32"/>
          <w:szCs w:val="32"/>
        </w:rPr>
        <w:t>Публичные слушания открывает и ведет председатель Совета депутатов   Макарова Г.</w:t>
      </w:r>
      <w:proofErr w:type="gramStart"/>
      <w:r>
        <w:rPr>
          <w:sz w:val="32"/>
          <w:szCs w:val="32"/>
        </w:rPr>
        <w:t>В</w:t>
      </w:r>
      <w:proofErr w:type="gramEnd"/>
    </w:p>
    <w:p w:rsidR="007D55E8" w:rsidRDefault="007D55E8" w:rsidP="007D55E8">
      <w:pPr>
        <w:rPr>
          <w:sz w:val="32"/>
          <w:szCs w:val="32"/>
        </w:rPr>
      </w:pPr>
      <w:r>
        <w:rPr>
          <w:sz w:val="32"/>
          <w:szCs w:val="32"/>
        </w:rPr>
        <w:t xml:space="preserve">Секретарь: </w:t>
      </w:r>
      <w:proofErr w:type="spellStart"/>
      <w:r>
        <w:rPr>
          <w:sz w:val="32"/>
          <w:szCs w:val="32"/>
        </w:rPr>
        <w:t>Манжаева</w:t>
      </w:r>
      <w:proofErr w:type="spellEnd"/>
      <w:r>
        <w:rPr>
          <w:sz w:val="32"/>
          <w:szCs w:val="32"/>
        </w:rPr>
        <w:t xml:space="preserve"> О.Н</w:t>
      </w:r>
    </w:p>
    <w:p w:rsidR="007D55E8" w:rsidRDefault="007D55E8" w:rsidP="007D55E8">
      <w:pPr>
        <w:rPr>
          <w:sz w:val="32"/>
          <w:szCs w:val="32"/>
        </w:rPr>
      </w:pPr>
    </w:p>
    <w:p w:rsidR="007D55E8" w:rsidRDefault="007D55E8" w:rsidP="007D55E8">
      <w:pPr>
        <w:ind w:left="-18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В Е С Т К А    Д Н Я:</w:t>
      </w:r>
    </w:p>
    <w:p w:rsidR="007D55E8" w:rsidRDefault="007D55E8" w:rsidP="007D55E8">
      <w:pPr>
        <w:ind w:left="-180"/>
        <w:jc w:val="center"/>
        <w:rPr>
          <w:sz w:val="32"/>
          <w:szCs w:val="32"/>
        </w:rPr>
      </w:pPr>
    </w:p>
    <w:p w:rsidR="007D55E8" w:rsidRDefault="007D55E8" w:rsidP="007D55E8">
      <w:pPr>
        <w:ind w:left="-180"/>
        <w:rPr>
          <w:sz w:val="32"/>
          <w:szCs w:val="32"/>
        </w:rPr>
      </w:pPr>
      <w:r>
        <w:rPr>
          <w:sz w:val="32"/>
          <w:szCs w:val="32"/>
        </w:rPr>
        <w:t>1. Об исполнении   бюджета  Медяковского  сельсовета  за  202</w:t>
      </w:r>
      <w:r w:rsidR="00B72550">
        <w:rPr>
          <w:sz w:val="32"/>
          <w:szCs w:val="32"/>
        </w:rPr>
        <w:t>3</w:t>
      </w:r>
      <w:r>
        <w:rPr>
          <w:sz w:val="32"/>
          <w:szCs w:val="32"/>
        </w:rPr>
        <w:t>год.</w:t>
      </w:r>
    </w:p>
    <w:p w:rsidR="007D55E8" w:rsidRDefault="007D55E8" w:rsidP="0023181D">
      <w:pPr>
        <w:rPr>
          <w:sz w:val="32"/>
          <w:szCs w:val="32"/>
        </w:rPr>
      </w:pPr>
      <w:r>
        <w:rPr>
          <w:sz w:val="32"/>
          <w:szCs w:val="32"/>
        </w:rPr>
        <w:t xml:space="preserve">Докладчик: Глава Медяковского сельсовета Тараник С.Н </w:t>
      </w:r>
    </w:p>
    <w:p w:rsidR="007D55E8" w:rsidRDefault="007D55E8" w:rsidP="0023181D">
      <w:pPr>
        <w:rPr>
          <w:sz w:val="32"/>
          <w:szCs w:val="32"/>
        </w:rPr>
      </w:pPr>
      <w:r>
        <w:rPr>
          <w:sz w:val="32"/>
          <w:szCs w:val="32"/>
        </w:rPr>
        <w:t>1.СЛУШАЛИ: Об исполнении   бюджета  Медяковского  сельсовета  за  202</w:t>
      </w:r>
      <w:r w:rsidR="00B72550">
        <w:rPr>
          <w:sz w:val="32"/>
          <w:szCs w:val="32"/>
        </w:rPr>
        <w:t>3</w:t>
      </w:r>
      <w:r>
        <w:rPr>
          <w:sz w:val="32"/>
          <w:szCs w:val="32"/>
        </w:rPr>
        <w:t>год.</w:t>
      </w:r>
    </w:p>
    <w:p w:rsidR="0023181D" w:rsidRDefault="007D55E8" w:rsidP="0023181D">
      <w:pPr>
        <w:rPr>
          <w:sz w:val="32"/>
          <w:szCs w:val="32"/>
        </w:rPr>
      </w:pPr>
      <w:r>
        <w:rPr>
          <w:sz w:val="32"/>
          <w:szCs w:val="32"/>
        </w:rPr>
        <w:t>ВЫСТУПИЛИ: Тараник С.Н</w:t>
      </w:r>
      <w:r w:rsidR="00612634">
        <w:rPr>
          <w:sz w:val="32"/>
          <w:szCs w:val="32"/>
        </w:rPr>
        <w:t>.</w:t>
      </w:r>
      <w:r>
        <w:rPr>
          <w:sz w:val="32"/>
          <w:szCs w:val="32"/>
        </w:rPr>
        <w:t xml:space="preserve"> – Глава Медяковского сельсовета. Доходы бюджета составили </w:t>
      </w:r>
      <w:r w:rsidR="00B72550" w:rsidRPr="000B71CF">
        <w:rPr>
          <w:b/>
          <w:sz w:val="32"/>
          <w:szCs w:val="32"/>
        </w:rPr>
        <w:t>18113916рублей 87копеек</w:t>
      </w:r>
      <w:r>
        <w:rPr>
          <w:sz w:val="32"/>
          <w:szCs w:val="32"/>
        </w:rPr>
        <w:t xml:space="preserve">, а расходы составили </w:t>
      </w:r>
      <w:r w:rsidR="00B72550" w:rsidRPr="000B71CF">
        <w:rPr>
          <w:b/>
          <w:sz w:val="32"/>
          <w:szCs w:val="32"/>
        </w:rPr>
        <w:t>17667600</w:t>
      </w:r>
      <w:r w:rsidR="001D64B8" w:rsidRPr="000B71CF">
        <w:rPr>
          <w:b/>
          <w:sz w:val="32"/>
          <w:szCs w:val="32"/>
        </w:rPr>
        <w:t xml:space="preserve"> </w:t>
      </w:r>
      <w:r w:rsidRPr="00857EBC">
        <w:rPr>
          <w:b/>
          <w:sz w:val="32"/>
          <w:szCs w:val="32"/>
        </w:rPr>
        <w:t>руб</w:t>
      </w:r>
      <w:r w:rsidR="00B72550" w:rsidRPr="00857EBC">
        <w:rPr>
          <w:b/>
          <w:sz w:val="32"/>
          <w:szCs w:val="32"/>
        </w:rPr>
        <w:t>лей</w:t>
      </w:r>
      <w:r w:rsidRPr="00857EBC">
        <w:rPr>
          <w:b/>
          <w:sz w:val="32"/>
          <w:szCs w:val="32"/>
        </w:rPr>
        <w:t xml:space="preserve"> </w:t>
      </w:r>
      <w:r w:rsidR="00B72550" w:rsidRPr="00857EBC">
        <w:rPr>
          <w:b/>
          <w:sz w:val="32"/>
          <w:szCs w:val="32"/>
        </w:rPr>
        <w:t>04 копейки</w:t>
      </w:r>
      <w:r w:rsidRPr="00857EBC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23181D" w:rsidRDefault="0023181D" w:rsidP="0023181D">
      <w:pPr>
        <w:rPr>
          <w:sz w:val="32"/>
          <w:szCs w:val="32"/>
        </w:rPr>
      </w:pPr>
      <w:r>
        <w:rPr>
          <w:sz w:val="32"/>
          <w:szCs w:val="32"/>
        </w:rPr>
        <w:t xml:space="preserve">Налоги- </w:t>
      </w:r>
      <w:r w:rsidR="000D26F2">
        <w:rPr>
          <w:sz w:val="32"/>
          <w:szCs w:val="32"/>
        </w:rPr>
        <w:t>363444,82</w:t>
      </w:r>
      <w:r>
        <w:rPr>
          <w:sz w:val="32"/>
          <w:szCs w:val="32"/>
        </w:rPr>
        <w:t>руб, электроэнергия -</w:t>
      </w:r>
      <w:r w:rsidR="000D26F2">
        <w:rPr>
          <w:sz w:val="32"/>
          <w:szCs w:val="32"/>
        </w:rPr>
        <w:t>561733,92</w:t>
      </w:r>
      <w:r>
        <w:rPr>
          <w:sz w:val="32"/>
          <w:szCs w:val="32"/>
        </w:rPr>
        <w:t>руб, услуги связи-</w:t>
      </w:r>
      <w:r w:rsidR="00857EBC">
        <w:rPr>
          <w:sz w:val="32"/>
          <w:szCs w:val="32"/>
        </w:rPr>
        <w:t>287340,00</w:t>
      </w:r>
      <w:r>
        <w:rPr>
          <w:sz w:val="32"/>
          <w:szCs w:val="32"/>
        </w:rPr>
        <w:t xml:space="preserve">руб. </w:t>
      </w:r>
      <w:r w:rsidR="007D55E8" w:rsidRPr="007E0EBC">
        <w:rPr>
          <w:sz w:val="32"/>
          <w:szCs w:val="32"/>
        </w:rPr>
        <w:t>На социальные выплаты</w:t>
      </w:r>
      <w:r w:rsidR="00A95699">
        <w:rPr>
          <w:sz w:val="32"/>
          <w:szCs w:val="32"/>
        </w:rPr>
        <w:t xml:space="preserve"> (пенсия) израсходован</w:t>
      </w:r>
      <w:r w:rsidR="00612634">
        <w:rPr>
          <w:sz w:val="32"/>
          <w:szCs w:val="32"/>
        </w:rPr>
        <w:t xml:space="preserve">о </w:t>
      </w:r>
      <w:r w:rsidR="007D55E8" w:rsidRPr="007E0EBC">
        <w:rPr>
          <w:sz w:val="32"/>
          <w:szCs w:val="32"/>
        </w:rPr>
        <w:t xml:space="preserve"> -</w:t>
      </w:r>
      <w:r w:rsidR="00612634">
        <w:rPr>
          <w:sz w:val="32"/>
          <w:szCs w:val="32"/>
        </w:rPr>
        <w:t xml:space="preserve"> </w:t>
      </w:r>
      <w:r w:rsidR="000B71CF">
        <w:rPr>
          <w:sz w:val="32"/>
          <w:szCs w:val="32"/>
        </w:rPr>
        <w:t xml:space="preserve">264856,48руб. </w:t>
      </w:r>
    </w:p>
    <w:p w:rsidR="00612634" w:rsidRPr="0023181D" w:rsidRDefault="00612634" w:rsidP="0023181D">
      <w:pPr>
        <w:rPr>
          <w:rFonts w:ascii="Arial CYR" w:hAnsi="Arial CYR" w:cs="Arial CYR"/>
          <w:sz w:val="16"/>
          <w:szCs w:val="16"/>
        </w:rPr>
      </w:pPr>
      <w:r>
        <w:rPr>
          <w:sz w:val="32"/>
          <w:szCs w:val="32"/>
        </w:rPr>
        <w:t xml:space="preserve">Расходы </w:t>
      </w:r>
      <w:r w:rsidR="007D55E8" w:rsidRPr="007E0EBC">
        <w:rPr>
          <w:sz w:val="32"/>
          <w:szCs w:val="32"/>
        </w:rPr>
        <w:t>д</w:t>
      </w:r>
      <w:r w:rsidR="007D55E8">
        <w:rPr>
          <w:sz w:val="32"/>
          <w:szCs w:val="32"/>
        </w:rPr>
        <w:t>орожн</w:t>
      </w:r>
      <w:r>
        <w:rPr>
          <w:sz w:val="32"/>
          <w:szCs w:val="32"/>
        </w:rPr>
        <w:t>ого</w:t>
      </w:r>
      <w:r w:rsidR="007D55E8">
        <w:rPr>
          <w:sz w:val="32"/>
          <w:szCs w:val="32"/>
        </w:rPr>
        <w:t xml:space="preserve"> фонд</w:t>
      </w:r>
      <w:r>
        <w:rPr>
          <w:sz w:val="32"/>
          <w:szCs w:val="32"/>
        </w:rPr>
        <w:t>а</w:t>
      </w:r>
      <w:r w:rsidR="007D55E8">
        <w:rPr>
          <w:sz w:val="32"/>
          <w:szCs w:val="32"/>
        </w:rPr>
        <w:t xml:space="preserve"> составил </w:t>
      </w:r>
      <w:r w:rsidR="000B71CF">
        <w:rPr>
          <w:sz w:val="32"/>
          <w:szCs w:val="32"/>
        </w:rPr>
        <w:t xml:space="preserve">6675814,45 </w:t>
      </w:r>
      <w:proofErr w:type="spellStart"/>
      <w:r w:rsidR="000B71CF">
        <w:rPr>
          <w:sz w:val="32"/>
          <w:szCs w:val="32"/>
        </w:rPr>
        <w:t>руб</w:t>
      </w:r>
      <w:proofErr w:type="spellEnd"/>
      <w:r w:rsidR="0023181D">
        <w:rPr>
          <w:sz w:val="32"/>
          <w:szCs w:val="32"/>
        </w:rPr>
        <w:t xml:space="preserve">, </w:t>
      </w:r>
      <w:r w:rsidR="000B71CF">
        <w:rPr>
          <w:sz w:val="32"/>
          <w:szCs w:val="32"/>
        </w:rPr>
        <w:t xml:space="preserve">из них </w:t>
      </w:r>
      <w:r w:rsidR="0023181D">
        <w:rPr>
          <w:sz w:val="32"/>
          <w:szCs w:val="32"/>
        </w:rPr>
        <w:t>ремонт дороги д</w:t>
      </w:r>
      <w:proofErr w:type="gramStart"/>
      <w:r w:rsidR="0023181D">
        <w:rPr>
          <w:sz w:val="32"/>
          <w:szCs w:val="32"/>
        </w:rPr>
        <w:t>.В</w:t>
      </w:r>
      <w:proofErr w:type="gramEnd"/>
      <w:r w:rsidR="0023181D">
        <w:rPr>
          <w:sz w:val="32"/>
          <w:szCs w:val="32"/>
        </w:rPr>
        <w:t xml:space="preserve">еселый Кут ул.Центральная – </w:t>
      </w:r>
      <w:r w:rsidR="000B71CF">
        <w:rPr>
          <w:sz w:val="32"/>
          <w:szCs w:val="32"/>
        </w:rPr>
        <w:t>5754574,45</w:t>
      </w:r>
      <w:r w:rsidR="0023181D">
        <w:rPr>
          <w:sz w:val="32"/>
          <w:szCs w:val="32"/>
        </w:rPr>
        <w:t>руб.</w:t>
      </w:r>
    </w:p>
    <w:p w:rsidR="00DC05A1" w:rsidRPr="00DC05A1" w:rsidRDefault="007D55E8" w:rsidP="00DC05A1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DC05A1">
        <w:rPr>
          <w:rFonts w:ascii="Times New Roman" w:hAnsi="Times New Roman"/>
          <w:sz w:val="32"/>
          <w:szCs w:val="32"/>
        </w:rPr>
        <w:t>Культур</w:t>
      </w:r>
      <w:proofErr w:type="gramStart"/>
      <w:r w:rsidRPr="00DC05A1">
        <w:rPr>
          <w:rFonts w:ascii="Times New Roman" w:hAnsi="Times New Roman"/>
          <w:sz w:val="32"/>
          <w:szCs w:val="32"/>
        </w:rPr>
        <w:t>а</w:t>
      </w:r>
      <w:r w:rsidR="00857EBC">
        <w:rPr>
          <w:rFonts w:ascii="Times New Roman" w:hAnsi="Times New Roman"/>
          <w:sz w:val="32"/>
          <w:szCs w:val="32"/>
        </w:rPr>
        <w:t>-</w:t>
      </w:r>
      <w:proofErr w:type="gramEnd"/>
      <w:r w:rsidR="00857EBC">
        <w:rPr>
          <w:rFonts w:ascii="Times New Roman" w:hAnsi="Times New Roman"/>
          <w:sz w:val="32"/>
          <w:szCs w:val="32"/>
        </w:rPr>
        <w:t xml:space="preserve"> К</w:t>
      </w:r>
      <w:r w:rsidR="00857EBC" w:rsidRPr="00DC05A1">
        <w:rPr>
          <w:rFonts w:ascii="Times New Roman" w:hAnsi="Times New Roman"/>
          <w:sz w:val="32"/>
          <w:szCs w:val="32"/>
        </w:rPr>
        <w:t>оммунальные услуги</w:t>
      </w:r>
      <w:r w:rsidR="0023181D" w:rsidRPr="00DC05A1">
        <w:rPr>
          <w:rFonts w:ascii="Times New Roman" w:hAnsi="Times New Roman"/>
          <w:sz w:val="32"/>
          <w:szCs w:val="32"/>
        </w:rPr>
        <w:t xml:space="preserve"> </w:t>
      </w:r>
      <w:r w:rsidR="00857EBC">
        <w:rPr>
          <w:rFonts w:ascii="Times New Roman" w:hAnsi="Times New Roman"/>
          <w:sz w:val="32"/>
          <w:szCs w:val="32"/>
        </w:rPr>
        <w:t>(закупка энергетических ресурсов -1530633,58руб).</w:t>
      </w:r>
      <w:r w:rsidR="0023181D" w:rsidRPr="00DC05A1">
        <w:rPr>
          <w:rFonts w:ascii="Times New Roman" w:hAnsi="Times New Roman"/>
          <w:sz w:val="32"/>
          <w:szCs w:val="32"/>
        </w:rPr>
        <w:t xml:space="preserve"> </w:t>
      </w:r>
      <w:r w:rsidR="00DC05A1" w:rsidRPr="00DC05A1">
        <w:rPr>
          <w:rFonts w:ascii="Times New Roman" w:hAnsi="Times New Roman"/>
          <w:sz w:val="32"/>
          <w:szCs w:val="32"/>
        </w:rPr>
        <w:t>Грант по развитию территорий основанных  на местных инициативах  (ограждение кладбища в д</w:t>
      </w:r>
      <w:proofErr w:type="gramStart"/>
      <w:r w:rsidR="00DC05A1" w:rsidRPr="00DC05A1">
        <w:rPr>
          <w:rFonts w:ascii="Times New Roman" w:hAnsi="Times New Roman"/>
          <w:sz w:val="32"/>
          <w:szCs w:val="32"/>
        </w:rPr>
        <w:t>.</w:t>
      </w:r>
      <w:r w:rsidR="000B71CF">
        <w:rPr>
          <w:rFonts w:ascii="Times New Roman" w:hAnsi="Times New Roman"/>
          <w:sz w:val="32"/>
          <w:szCs w:val="32"/>
        </w:rPr>
        <w:t>В</w:t>
      </w:r>
      <w:proofErr w:type="gramEnd"/>
      <w:r w:rsidR="000B71CF">
        <w:rPr>
          <w:rFonts w:ascii="Times New Roman" w:hAnsi="Times New Roman"/>
          <w:sz w:val="32"/>
          <w:szCs w:val="32"/>
        </w:rPr>
        <w:t>еселый Кут</w:t>
      </w:r>
      <w:r w:rsidR="00DC05A1" w:rsidRPr="00DC05A1">
        <w:rPr>
          <w:rFonts w:ascii="Times New Roman" w:hAnsi="Times New Roman"/>
          <w:sz w:val="32"/>
          <w:szCs w:val="32"/>
        </w:rPr>
        <w:t xml:space="preserve"> -</w:t>
      </w:r>
      <w:r w:rsidR="000B71CF">
        <w:rPr>
          <w:rFonts w:ascii="Times New Roman" w:hAnsi="Times New Roman"/>
          <w:sz w:val="32"/>
          <w:szCs w:val="32"/>
        </w:rPr>
        <w:t>926907,60</w:t>
      </w:r>
      <w:r w:rsidR="00DC05A1" w:rsidRPr="00DC05A1">
        <w:rPr>
          <w:rFonts w:ascii="Times New Roman" w:hAnsi="Times New Roman"/>
          <w:sz w:val="32"/>
          <w:szCs w:val="32"/>
        </w:rPr>
        <w:t xml:space="preserve">руб), из них  </w:t>
      </w:r>
      <w:r w:rsidR="000B71CF">
        <w:rPr>
          <w:rFonts w:ascii="Times New Roman" w:hAnsi="Times New Roman"/>
          <w:sz w:val="32"/>
          <w:szCs w:val="32"/>
        </w:rPr>
        <w:t>648835,32</w:t>
      </w:r>
      <w:r w:rsidR="00DC05A1" w:rsidRPr="00DC05A1">
        <w:rPr>
          <w:rFonts w:ascii="Times New Roman" w:hAnsi="Times New Roman"/>
          <w:sz w:val="32"/>
          <w:szCs w:val="32"/>
        </w:rPr>
        <w:t xml:space="preserve">руб областная субсидия, </w:t>
      </w:r>
      <w:r w:rsidR="000B71CF">
        <w:rPr>
          <w:rFonts w:ascii="Times New Roman" w:hAnsi="Times New Roman"/>
          <w:sz w:val="32"/>
          <w:szCs w:val="32"/>
        </w:rPr>
        <w:t>185381,52</w:t>
      </w:r>
      <w:r w:rsidR="00DC05A1" w:rsidRPr="00DC05A1">
        <w:rPr>
          <w:rFonts w:ascii="Times New Roman" w:hAnsi="Times New Roman"/>
          <w:sz w:val="32"/>
          <w:szCs w:val="32"/>
        </w:rPr>
        <w:t>руб -</w:t>
      </w:r>
      <w:r w:rsidR="000B71C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DC05A1" w:rsidRPr="00DC05A1">
        <w:rPr>
          <w:rFonts w:ascii="Times New Roman" w:hAnsi="Times New Roman"/>
          <w:sz w:val="32"/>
          <w:szCs w:val="32"/>
        </w:rPr>
        <w:t>софинансирование</w:t>
      </w:r>
      <w:proofErr w:type="spellEnd"/>
      <w:r w:rsidR="00DC05A1" w:rsidRPr="00DC05A1">
        <w:rPr>
          <w:rFonts w:ascii="Times New Roman" w:hAnsi="Times New Roman"/>
          <w:sz w:val="32"/>
          <w:szCs w:val="32"/>
        </w:rPr>
        <w:t xml:space="preserve"> местного бюджета, </w:t>
      </w:r>
      <w:r w:rsidR="00857EBC">
        <w:rPr>
          <w:rFonts w:ascii="Times New Roman" w:hAnsi="Times New Roman"/>
          <w:sz w:val="32"/>
          <w:szCs w:val="32"/>
        </w:rPr>
        <w:t>92690,76</w:t>
      </w:r>
      <w:r w:rsidR="00DC05A1" w:rsidRPr="00DC05A1">
        <w:rPr>
          <w:rFonts w:ascii="Times New Roman" w:hAnsi="Times New Roman"/>
          <w:sz w:val="32"/>
          <w:szCs w:val="32"/>
        </w:rPr>
        <w:t>руб со</w:t>
      </w:r>
      <w:r w:rsidR="00857EBC">
        <w:rPr>
          <w:rFonts w:ascii="Times New Roman" w:hAnsi="Times New Roman"/>
          <w:sz w:val="32"/>
          <w:szCs w:val="32"/>
        </w:rPr>
        <w:t>бственные средства жителей</w:t>
      </w:r>
      <w:r w:rsidR="000D26F2">
        <w:rPr>
          <w:rFonts w:ascii="Times New Roman" w:hAnsi="Times New Roman"/>
          <w:sz w:val="32"/>
          <w:szCs w:val="32"/>
        </w:rPr>
        <w:t>. Уличное освещение – 763423,77руб</w:t>
      </w:r>
    </w:p>
    <w:tbl>
      <w:tblPr>
        <w:tblW w:w="10206" w:type="dxa"/>
        <w:tblInd w:w="-34" w:type="dxa"/>
        <w:tblLayout w:type="fixed"/>
        <w:tblLook w:val="04A0"/>
      </w:tblPr>
      <w:tblGrid>
        <w:gridCol w:w="2977"/>
        <w:gridCol w:w="851"/>
        <w:gridCol w:w="2520"/>
        <w:gridCol w:w="1307"/>
        <w:gridCol w:w="1418"/>
        <w:gridCol w:w="1133"/>
      </w:tblGrid>
      <w:tr w:rsidR="00B72550" w:rsidRPr="001D7660" w:rsidTr="00B72550">
        <w:trPr>
          <w:trHeight w:val="282"/>
        </w:trPr>
        <w:tc>
          <w:tcPr>
            <w:tcW w:w="9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E6E" w:rsidRDefault="00036E6E" w:rsidP="00B7255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</w:p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D7660">
              <w:rPr>
                <w:rFonts w:ascii="Arial CYR" w:hAnsi="Arial CYR" w:cs="Arial CYR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72550" w:rsidRPr="001D7660" w:rsidTr="00B72550">
        <w:trPr>
          <w:trHeight w:val="28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1D7660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1D7660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D766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D766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D7660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B72550" w:rsidRPr="001D7660" w:rsidTr="00B72550">
        <w:trPr>
          <w:trHeight w:val="28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766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на 1 января 2024 г.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766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B72550" w:rsidRPr="001D7660" w:rsidTr="00B72550">
        <w:trPr>
          <w:trHeight w:val="28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Calibri" w:hAnsi="Calibri" w:cs="Calibri"/>
                <w:color w:val="000000"/>
              </w:rPr>
            </w:pPr>
            <w:r w:rsidRPr="001D7660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01.01.2024</w:t>
            </w:r>
          </w:p>
        </w:tc>
      </w:tr>
      <w:tr w:rsidR="00B72550" w:rsidRPr="001D7660" w:rsidTr="00B72550">
        <w:trPr>
          <w:trHeight w:val="28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72550" w:rsidRPr="001D7660" w:rsidTr="00B72550">
        <w:trPr>
          <w:trHeight w:val="45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Администрация Медяковского сельсовета Купинского района Новосибирской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456</w:t>
            </w:r>
          </w:p>
        </w:tc>
      </w:tr>
      <w:tr w:rsidR="00B72550" w:rsidRPr="001D7660" w:rsidTr="00B72550">
        <w:trPr>
          <w:trHeight w:val="31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50632413</w:t>
            </w:r>
          </w:p>
        </w:tc>
      </w:tr>
      <w:tr w:rsidR="00B72550" w:rsidRPr="001D7660" w:rsidTr="00B72550">
        <w:trPr>
          <w:trHeight w:val="28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72550" w:rsidRPr="001D7660" w:rsidTr="00B72550">
        <w:trPr>
          <w:trHeight w:val="28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B72550" w:rsidRPr="001D7660" w:rsidTr="00B72550">
        <w:trPr>
          <w:trHeight w:val="282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D7660">
              <w:rPr>
                <w:rFonts w:ascii="Arial CYR" w:hAnsi="Arial CYR" w:cs="Arial CYR"/>
                <w:b/>
                <w:bCs/>
                <w:color w:val="000000"/>
              </w:rPr>
              <w:t>1. Доходы бюджета</w:t>
            </w:r>
          </w:p>
        </w:tc>
      </w:tr>
      <w:tr w:rsidR="00B72550" w:rsidRPr="001D7660" w:rsidTr="00B72550">
        <w:trPr>
          <w:trHeight w:val="259"/>
        </w:trPr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72550" w:rsidRPr="001D7660" w:rsidTr="00B72550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72550" w:rsidRPr="001D7660" w:rsidTr="00B72550">
        <w:trPr>
          <w:trHeight w:val="285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72550" w:rsidRPr="001D7660" w:rsidTr="00B72550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B72550" w:rsidRPr="001D7660" w:rsidTr="00B72550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18 265 505,54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18 113 916,87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282 337,00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2 437 220,76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2 420 960,32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282 337,00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484 300,00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720 494,64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484 300,00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720 494,64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15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665 273,62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55 221,02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1 004 230,00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1 025 845,60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-648,05</w:t>
            </w:r>
          </w:p>
        </w:tc>
      </w:tr>
      <w:tr w:rsidR="00B72550" w:rsidRPr="001D7660" w:rsidTr="00B72550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1 004 230,00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1 025 845,60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-648,05</w:t>
            </w:r>
          </w:p>
        </w:tc>
      </w:tr>
      <w:tr w:rsidR="00B72550" w:rsidRPr="001D7660" w:rsidTr="00B72550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510 578,95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531 546,50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857EBC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510 578,95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531 546,50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2 776,18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2 776,18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2 776,18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2 776,18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549 394,87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549 394,87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18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549 394,87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549 394,87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-58 520,00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-57 871,95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-648,05</w:t>
            </w:r>
          </w:p>
        </w:tc>
      </w:tr>
      <w:tr w:rsidR="00B72550" w:rsidRPr="001D7660" w:rsidTr="00B72550">
        <w:trPr>
          <w:trHeight w:val="69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-58 520,00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-57 871,95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-648,05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4 659,75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4 661,01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4 659,75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4 661,01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4 659,75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4 661,01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725 129,87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442 802,98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282 985,05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24 658,16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24 658,16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701 129,87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418 144,82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282 985,05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129 474,22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120 525,78</w:t>
            </w:r>
          </w:p>
        </w:tc>
      </w:tr>
      <w:tr w:rsidR="00B72550" w:rsidRPr="001D7660" w:rsidTr="00B72550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129 474,22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120 525,78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451 129,87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288 670,60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162 459,27</w:t>
            </w:r>
          </w:p>
        </w:tc>
      </w:tr>
      <w:tr w:rsidR="00B72550" w:rsidRPr="001D7660" w:rsidTr="00B72550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451 129,87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288 670,60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162 459,27</w:t>
            </w:r>
          </w:p>
        </w:tc>
      </w:tr>
      <w:tr w:rsidR="00B72550" w:rsidRPr="001D7660" w:rsidTr="00B72550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79 745,05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79 745,05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79 745,05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79 745,05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43 870,13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43 870,13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43 870,13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43 870,13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43 870,13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43 870,13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43 870,13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43 870,13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2 595,20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2 595,20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2 595,20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2 595,20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000 1 14 06020 00 0000 430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2 595,20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2 595,20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000 1 14 06025 10 0000 430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2 595,20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2 595,20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92 690,76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92 690,76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92 690,76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92 690,76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000 1 17 15030 10 0000 150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92 690,76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92 690,76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15 828 284,78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15 692 956,55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15 828 284,78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15 828 284,78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3 142 150,00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3 142 150,00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3 142 150,00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3 142 150,00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3 142 150,00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3 142 150,00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12 377 620,25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12 377 620,25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000 2 02 20216 00 0000 150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5 754 574,45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5 754 574,45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000 2 02 20216 10 0000 150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5 754 574,45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5 754 574,45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000 2 02 25519 00 0000 150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104 166,67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104 166,67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поддержку отрасли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000 2 02 25519 10 0000 150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104 166,67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104 166,67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6 518 879,13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6 518 879,13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6 518 879,13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6 518 879,13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138 514,53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138 514,53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138 414,53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138 414,53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138 414,53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138 414,53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-135 328,23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000 2 19 00000 10 0000 150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-135 328,23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000 2 19 60010 10 0000 150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-135 328,23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B72550" w:rsidRDefault="00B72550" w:rsidP="00B72550"/>
    <w:tbl>
      <w:tblPr>
        <w:tblW w:w="11944" w:type="dxa"/>
        <w:tblInd w:w="92" w:type="dxa"/>
        <w:tblLayout w:type="fixed"/>
        <w:tblLook w:val="04A0"/>
      </w:tblPr>
      <w:tblGrid>
        <w:gridCol w:w="2851"/>
        <w:gridCol w:w="567"/>
        <w:gridCol w:w="531"/>
        <w:gridCol w:w="1400"/>
        <w:gridCol w:w="621"/>
        <w:gridCol w:w="1418"/>
        <w:gridCol w:w="48"/>
        <w:gridCol w:w="915"/>
        <w:gridCol w:w="218"/>
        <w:gridCol w:w="236"/>
        <w:gridCol w:w="1040"/>
        <w:gridCol w:w="141"/>
        <w:gridCol w:w="95"/>
        <w:gridCol w:w="492"/>
        <w:gridCol w:w="1134"/>
        <w:gridCol w:w="237"/>
      </w:tblGrid>
      <w:tr w:rsidR="00B72550" w:rsidRPr="001D7660" w:rsidTr="00B72550">
        <w:trPr>
          <w:gridAfter w:val="5"/>
          <w:wAfter w:w="2099" w:type="dxa"/>
          <w:trHeight w:val="282"/>
        </w:trPr>
        <w:tc>
          <w:tcPr>
            <w:tcW w:w="85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D766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            2. Расходы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B72550" w:rsidRPr="001D7660" w:rsidTr="00B72550">
        <w:trPr>
          <w:gridAfter w:val="3"/>
          <w:wAfter w:w="1863" w:type="dxa"/>
          <w:trHeight w:val="282"/>
        </w:trPr>
        <w:tc>
          <w:tcPr>
            <w:tcW w:w="2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D7660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D7660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D7660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D7660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D7660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D7660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B72550" w:rsidRPr="001D7660" w:rsidTr="00B72550">
        <w:trPr>
          <w:gridAfter w:val="3"/>
          <w:wAfter w:w="1863" w:type="dxa"/>
          <w:trHeight w:val="240"/>
        </w:trPr>
        <w:tc>
          <w:tcPr>
            <w:tcW w:w="2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6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72550" w:rsidRPr="001D7660" w:rsidTr="00B72550">
        <w:trPr>
          <w:gridAfter w:val="3"/>
          <w:wAfter w:w="1863" w:type="dxa"/>
          <w:trHeight w:val="240"/>
        </w:trPr>
        <w:tc>
          <w:tcPr>
            <w:tcW w:w="2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72550" w:rsidRPr="001D7660" w:rsidTr="00B72550">
        <w:trPr>
          <w:gridAfter w:val="3"/>
          <w:wAfter w:w="1863" w:type="dxa"/>
          <w:trHeight w:val="222"/>
        </w:trPr>
        <w:tc>
          <w:tcPr>
            <w:tcW w:w="2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72550" w:rsidRPr="001D7660" w:rsidTr="00B72550">
        <w:trPr>
          <w:gridAfter w:val="3"/>
          <w:wAfter w:w="1863" w:type="dxa"/>
          <w:trHeight w:val="24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B72550" w:rsidRPr="001D7660" w:rsidTr="00B72550">
        <w:trPr>
          <w:gridAfter w:val="3"/>
          <w:wAfter w:w="1863" w:type="dxa"/>
          <w:trHeight w:val="33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19 023 223,18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17 667 600,04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1 355 623,14</w:t>
            </w:r>
          </w:p>
        </w:tc>
      </w:tr>
      <w:tr w:rsidR="00B72550" w:rsidRPr="001D7660" w:rsidTr="00B72550">
        <w:trPr>
          <w:gridAfter w:val="3"/>
          <w:wAfter w:w="1863" w:type="dxa"/>
          <w:trHeight w:val="240"/>
        </w:trPr>
        <w:tc>
          <w:tcPr>
            <w:tcW w:w="28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по оплате труда работников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000 0102 99 0 00 00110 000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1 016 225,76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1 016 225,76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9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000 0102 99 0 00 00110 100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1 016 225,76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1 016 225,76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000 0102 99 0 00 00110 120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1 016 225,76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1 016 225,76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000 0102 99 0 00 00110 121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780 511,34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69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000 0102 99 0 00 00110 129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235 714,42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по оплате труда работников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000 0104 99 0 00 00110 000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849 592,61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423 714,38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425 878,23</w:t>
            </w:r>
          </w:p>
        </w:tc>
      </w:tr>
      <w:tr w:rsidR="00B72550" w:rsidRPr="001D7660" w:rsidTr="00B72550">
        <w:trPr>
          <w:gridAfter w:val="3"/>
          <w:wAfter w:w="1863" w:type="dxa"/>
          <w:trHeight w:val="9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000 0104 99 0 00 00110 100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849 592,61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423 714,38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425 878,23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000 0104 99 0 00 00110 120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849 592,61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423 714,38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425 878,23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000 0104 99 0 00 00110 121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230 668,62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69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000 0104 99 0 00 00110 129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193 045,76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Финансовое обеспечение функций органов государственной власти и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000 0104 99 0 00 00190 000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752 737,93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584 190,73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168 547,20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000 0104 99 0 00 00190 200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715 899,42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561 733,92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154 165,50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000 0104 99 0 00 00190 240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715 899,42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561 733,92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154 165,50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000 0104 99 0 00 00190 242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287 340,00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000 0104 99 0 00 00190 244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274 393,92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000 0104 99 0 00 00190 800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36 838,51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22 456,81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14 381,70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000 0104 99 0 00 00190 850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36 838,51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22 456,81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14 381,70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000 0104 99 0 00 00190 851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5 353,31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000 0104 99 0 00 00190 852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17 103,50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69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000 0104 99 0 00 70190 000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000 0104 99 0 00 70190 200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000 0104 99 0 00 70190 240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000 0104 99 0 00 70190 244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698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000 0104 99 0 00 70510 000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868 616,91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868 616,91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036E6E">
        <w:trPr>
          <w:gridAfter w:val="3"/>
          <w:wAfter w:w="1863" w:type="dxa"/>
          <w:trHeight w:val="4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000 0104 99 0 00 70510 100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868 616,91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868 616,91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000 0104 99 0 00 70510 120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868 616,91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868 616,91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000 0104 99 0 00 70510 121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765 274,25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69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000 0104 99 0 00 70510 129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103 342,66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000 0111 99 0 00 01000 000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000 0111 99 0 00 01000 800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000 0111 99 0 00 01000 870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000 0113 99 0 00 03000 000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000 0113 99 0 00 03000 800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000 0113 99 0 00 03000 850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000 0113 99 0 00 03000 853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000 0203 99 0 00 51180 000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138 414,53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138 414,53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9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000 0203 99 0 00 51180 100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137 414,53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137 414,53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000 0203 99 0 00 51180 120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137 414,53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137 414,53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000 0203 99 0 00 51180 121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105 541,12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69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000 0203 99 0 00 51180 129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31 873,41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000 0203 99 0 00 51180 200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000 0203 99 0 00 51180 240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000 0203 99 0 00 51180 244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000 0310 99 0 00 03000 000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57 500,00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000 0310 99 0 00 03000 200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57 500,00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000 0310 99 0 00 03000 240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57 500,00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000 0310 99 0 00 03000 244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000 0409 99 0 00 03000 000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1 181 989,03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921 240,00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260 749,03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000 0409 99 0 00 03000 200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1 181 989,03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921 240,00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260 749,03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</w:t>
            </w: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000 0409 99 0 00 03000 240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1 181 989,03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921 240,00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260 749,03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000 0409 99 0 00 03000 244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921 240,00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000 0409 99 0 00 70760 000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5 754 574,45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5 754 574,45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000 0409 99 0 00 70760 200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5 754 574,45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5 754 574,45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000 0409 99 0 00 70760 240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5 754 574,45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5 754 574,45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000 0409 99 0 00 70760 244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5 754 574,45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0409 99 0 00 S0760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58 127,01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58 127,01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0409 99 0 00 S0760 200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58 127,01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58 127,01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0409 99 0 00 S0760 240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58 127,01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58 127,01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0409 99 0 00 S0760 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58 127,01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000 0502 99 0 00 03000 000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27 624,16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27 624,16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000 0502 99 0 00 03000 200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27 624,16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27 624,16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000 0502 99 0 00 03000 240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27 624,16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27 624,16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000 0503 99 0 00 03010 000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1 086 395,01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906 596,75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179 798,26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000 0503 99 0 00 03010 200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1 086 395,01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906 596,75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179 798,26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000 0503 99 0 00 03010 240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1 086 395,01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906 596,75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179 798,26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000 0503 99 0 00 03010 244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143 172,98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000 0503 99 0 00 03010 247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763 423,77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000 0503 99 0 00 03030 000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000 0503 99 0 00 03030 200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000 0503 99 0 00 03030 240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000 0503 99 0 00 03030 244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000 0503 99 0 00 70240 000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648 835,32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648 835,32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000 0503 99 0 00 70240 200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648 835,32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648 835,32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000 0503 99 0 00 70240 240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648 835,32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648 835,32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000 0503 99 0 00 70240 244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648 835,32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0503 99 0 00 S0240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278 072,28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278 072,28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0503 99 0 00 S0240 200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278 072,28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278 072,28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0503 99 0 00 S0240 240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278 072,28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278 072,28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0503 99 0 00 S0240 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278 072,28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000 0605 99 0 00 03000 000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000 0605 99 0 00 03000 200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000 0605 99 0 00 03000 240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000 0605 99 0 00 03000 244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государственных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000 0801 99 0 00 00590 000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938 449,65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703 923,39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234 526,26</w:t>
            </w:r>
          </w:p>
        </w:tc>
      </w:tr>
      <w:tr w:rsidR="00B72550" w:rsidRPr="001D7660" w:rsidTr="00B72550">
        <w:trPr>
          <w:gridAfter w:val="3"/>
          <w:wAfter w:w="1863" w:type="dxa"/>
          <w:trHeight w:val="9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000 0801 99 0 00 00590 100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265 236,09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120 127,43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145 108,66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000 0801 99 0 00 00590 110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265 236,09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120 127,43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145 108,66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000 0801 99 0 00 00590 111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110 880,26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69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000 0801 99 0 00 00590 119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9 247,17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000 0801 99 0 00 00590 200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310 213,56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247 807,95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62 405,61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000 0801 99 0 00 00590 240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310 213,56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247 807,95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62 405,61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000 0801 99 0 00 00590 242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77 393,27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000 0801 99 0 00 00590 244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144 239,49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000 0801 99 0 00 00590 247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26 175,19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000 0801 99 0 00 00590 800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363 000,00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335 988,01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27 011,99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000 0801 99 0 00 00590 850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363 000,00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335 988,01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27 011,99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000 0801 99 0 00 00590 851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335 988,01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9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000 0801 99 0 00 70510 000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4 814 459,05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4 814 459,05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91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000 0801 99 0 00 70510 100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3 290 000,66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3 290 000,66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000 0801 99 0 00 70510 110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3 290 000,66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3 290 000,66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000 0801 99 0 00 70510 111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2 509 636,88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69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000 0801 99 0 00 70510 119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780 363,78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</w:t>
            </w: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000 0801 99 0 00 70510 200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1 524 458,39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1 524 458,39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000 0801 99 0 00 70510 240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1 524 458,39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1 524 458,39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000 0801 99 0 00 70510 242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000 0801 99 0 00 70510 247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1 504 458,39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A2 55190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105 753,00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105 753,00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A2 55190 200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105 753,00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105 753,00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A2 55190 240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105 753,00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105 753,00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0801 99 0 A2 55190 244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105 753,00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000 1001 99 0 00 90001 000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264 856,48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264 856,48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000 1001 99 0 00 90001 300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264 856,48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264 856,48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000 1001 99 0 00 90001 310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264 856,48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264 856,48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000 1001 99 0 00 90001 312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264 856,48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480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-757 717,64</w:t>
            </w:r>
          </w:p>
        </w:tc>
        <w:tc>
          <w:tcPr>
            <w:tcW w:w="13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446 316,83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  <w:tr w:rsidR="00B72550" w:rsidRPr="001D7660" w:rsidTr="00B72550">
        <w:trPr>
          <w:gridAfter w:val="3"/>
          <w:wAfter w:w="1863" w:type="dxa"/>
          <w:trHeight w:val="480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     </w:t>
            </w:r>
          </w:p>
        </w:tc>
      </w:tr>
      <w:tr w:rsidR="00B72550" w:rsidRPr="001D7660" w:rsidTr="00B72550">
        <w:trPr>
          <w:gridAfter w:val="4"/>
          <w:wAfter w:w="1958" w:type="dxa"/>
          <w:trHeight w:val="282"/>
        </w:trPr>
        <w:tc>
          <w:tcPr>
            <w:tcW w:w="99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Default="00B72550" w:rsidP="00B7255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D7660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</w:t>
            </w:r>
          </w:p>
          <w:p w:rsidR="00036E6E" w:rsidRDefault="00B72550" w:rsidP="00B7255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D7660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</w:p>
          <w:p w:rsidR="00B72550" w:rsidRDefault="00B72550" w:rsidP="00B7255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D7660">
              <w:rPr>
                <w:rFonts w:ascii="Arial CYR" w:hAnsi="Arial CYR" w:cs="Arial CYR"/>
                <w:b/>
                <w:bCs/>
                <w:color w:val="000000"/>
              </w:rPr>
              <w:t xml:space="preserve">  </w:t>
            </w: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Форма 0503117  с.3</w:t>
            </w:r>
          </w:p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D7660">
              <w:rPr>
                <w:rFonts w:ascii="Arial CYR" w:hAnsi="Arial CYR" w:cs="Arial CYR"/>
                <w:b/>
                <w:bCs/>
                <w:color w:val="000000"/>
              </w:rPr>
              <w:t xml:space="preserve"> 3. Источники финансирования дефицита бюджета</w:t>
            </w:r>
          </w:p>
        </w:tc>
      </w:tr>
      <w:tr w:rsidR="00B72550" w:rsidRPr="001D7660" w:rsidTr="00B72550">
        <w:trPr>
          <w:trHeight w:val="240"/>
        </w:trPr>
        <w:tc>
          <w:tcPr>
            <w:tcW w:w="39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D7660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72550" w:rsidRPr="001D7660" w:rsidTr="00B72550">
        <w:trPr>
          <w:gridAfter w:val="3"/>
          <w:wAfter w:w="1863" w:type="dxa"/>
          <w:trHeight w:val="270"/>
        </w:trPr>
        <w:tc>
          <w:tcPr>
            <w:tcW w:w="2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5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72550" w:rsidRPr="001D7660" w:rsidTr="00B72550">
        <w:trPr>
          <w:gridAfter w:val="3"/>
          <w:wAfter w:w="1863" w:type="dxa"/>
          <w:trHeight w:val="240"/>
        </w:trPr>
        <w:tc>
          <w:tcPr>
            <w:tcW w:w="2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72550" w:rsidRPr="001D7660" w:rsidTr="00B72550">
        <w:trPr>
          <w:gridAfter w:val="3"/>
          <w:wAfter w:w="1863" w:type="dxa"/>
          <w:trHeight w:val="240"/>
        </w:trPr>
        <w:tc>
          <w:tcPr>
            <w:tcW w:w="2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72550" w:rsidRPr="001D7660" w:rsidTr="00B72550">
        <w:trPr>
          <w:gridAfter w:val="3"/>
          <w:wAfter w:w="1863" w:type="dxa"/>
          <w:trHeight w:val="225"/>
        </w:trPr>
        <w:tc>
          <w:tcPr>
            <w:tcW w:w="2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72550" w:rsidRPr="001D7660" w:rsidTr="00B72550">
        <w:trPr>
          <w:gridAfter w:val="3"/>
          <w:wAfter w:w="1863" w:type="dxa"/>
          <w:trHeight w:val="184"/>
        </w:trPr>
        <w:tc>
          <w:tcPr>
            <w:tcW w:w="2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B72550" w:rsidRPr="001D7660" w:rsidTr="00B72550">
        <w:trPr>
          <w:gridAfter w:val="3"/>
          <w:wAfter w:w="1863" w:type="dxa"/>
          <w:trHeight w:val="24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B72550" w:rsidRPr="001D7660" w:rsidTr="00B72550">
        <w:trPr>
          <w:gridAfter w:val="3"/>
          <w:wAfter w:w="1863" w:type="dxa"/>
          <w:trHeight w:val="36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757 717,64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-446 316,83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24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72550" w:rsidRPr="001D7660" w:rsidTr="00B72550">
        <w:trPr>
          <w:gridAfter w:val="3"/>
          <w:wAfter w:w="1863" w:type="dxa"/>
          <w:trHeight w:val="36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240"/>
        </w:trPr>
        <w:tc>
          <w:tcPr>
            <w:tcW w:w="28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72550" w:rsidRPr="001D7660" w:rsidTr="00B72550">
        <w:trPr>
          <w:gridAfter w:val="3"/>
          <w:wAfter w:w="1863" w:type="dxa"/>
          <w:trHeight w:val="282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660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B72550" w:rsidRPr="001D7660" w:rsidTr="00B72550">
        <w:trPr>
          <w:gridAfter w:val="3"/>
          <w:wAfter w:w="1863" w:type="dxa"/>
          <w:trHeight w:val="259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660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72550" w:rsidRPr="001D7660" w:rsidTr="00B72550">
        <w:trPr>
          <w:gridAfter w:val="3"/>
          <w:wAfter w:w="1863" w:type="dxa"/>
          <w:trHeight w:val="282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72550" w:rsidRPr="001D7660" w:rsidRDefault="00B72550" w:rsidP="00B725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660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757 717,64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-446 316,83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1 204 034,47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757 717,64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-446 316,83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1 204 034,47</w:t>
            </w:r>
          </w:p>
        </w:tc>
      </w:tr>
      <w:tr w:rsidR="00B72550" w:rsidRPr="001D7660" w:rsidTr="00B72550">
        <w:trPr>
          <w:gridAfter w:val="3"/>
          <w:wAfter w:w="1863" w:type="dxa"/>
          <w:trHeight w:val="282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660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-18 265 505,54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-18 249 245,10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-18 265 505,54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-18 249 245,10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-18 265 505,54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-18 249 245,10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-18 265 505,54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-18 249 245,10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72550" w:rsidRPr="001D7660" w:rsidTr="00B72550">
        <w:trPr>
          <w:gridAfter w:val="3"/>
          <w:wAfter w:w="1863" w:type="dxa"/>
          <w:trHeight w:val="282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7660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19 023 223,18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17 802 928,27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</w:t>
            </w:r>
            <w:proofErr w:type="spellEnd"/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19 023 223,18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17 802 928,27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72550" w:rsidRPr="001D7660" w:rsidTr="00B72550">
        <w:trPr>
          <w:gridAfter w:val="3"/>
          <w:wAfter w:w="1863" w:type="dxa"/>
          <w:trHeight w:val="300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19 023 223,18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17 802 928,27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B72550" w:rsidRPr="001D7660" w:rsidTr="00B72550">
        <w:trPr>
          <w:gridAfter w:val="3"/>
          <w:wAfter w:w="1863" w:type="dxa"/>
          <w:trHeight w:val="465"/>
        </w:trPr>
        <w:tc>
          <w:tcPr>
            <w:tcW w:w="2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2550" w:rsidRPr="001D7660" w:rsidRDefault="00B72550" w:rsidP="00B725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19 023 223,18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17 802 928,27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550" w:rsidRPr="001D7660" w:rsidRDefault="00B72550" w:rsidP="00B725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D766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B72550" w:rsidRDefault="00B72550" w:rsidP="00B72550"/>
    <w:p w:rsidR="00612634" w:rsidRDefault="00612634" w:rsidP="0023181D">
      <w:pPr>
        <w:rPr>
          <w:sz w:val="32"/>
          <w:szCs w:val="32"/>
        </w:rPr>
      </w:pPr>
    </w:p>
    <w:tbl>
      <w:tblPr>
        <w:tblW w:w="9539" w:type="dxa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643"/>
        <w:gridCol w:w="439"/>
        <w:gridCol w:w="1834"/>
        <w:gridCol w:w="1469"/>
        <w:gridCol w:w="1306"/>
        <w:gridCol w:w="848"/>
      </w:tblGrid>
      <w:tr w:rsidR="007D55E8" w:rsidTr="00B72550">
        <w:trPr>
          <w:trHeight w:val="230"/>
        </w:trPr>
        <w:tc>
          <w:tcPr>
            <w:tcW w:w="3643" w:type="dxa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9" w:type="dxa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9" w:type="dxa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6" w:type="dxa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8" w:type="dxa"/>
          </w:tcPr>
          <w:p w:rsidR="007D55E8" w:rsidRDefault="007D55E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7D55E8" w:rsidRDefault="007D55E8" w:rsidP="007D55E8">
      <w:pPr>
        <w:rPr>
          <w:sz w:val="28"/>
          <w:szCs w:val="28"/>
        </w:rPr>
      </w:pPr>
    </w:p>
    <w:p w:rsidR="007D55E8" w:rsidRDefault="007D55E8" w:rsidP="007D55E8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РЕКОМЕНДАЦИИ: 1.Совету депутатов Медяковского сельсовета утвердить  отчет об исполнении бюджета  администрации Медяковского сельсовета 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7D55E8" w:rsidRDefault="007D55E8" w:rsidP="007D55E8">
      <w:pPr>
        <w:ind w:left="-180"/>
        <w:rPr>
          <w:sz w:val="28"/>
          <w:szCs w:val="28"/>
        </w:rPr>
      </w:pPr>
      <w:r>
        <w:rPr>
          <w:sz w:val="28"/>
          <w:szCs w:val="28"/>
        </w:rPr>
        <w:t>202</w:t>
      </w:r>
      <w:r w:rsidR="00B72550">
        <w:rPr>
          <w:sz w:val="28"/>
          <w:szCs w:val="28"/>
        </w:rPr>
        <w:t>3</w:t>
      </w:r>
      <w:r>
        <w:rPr>
          <w:sz w:val="28"/>
          <w:szCs w:val="28"/>
        </w:rPr>
        <w:t>год.</w:t>
      </w:r>
    </w:p>
    <w:p w:rsidR="007D55E8" w:rsidRDefault="007D55E8" w:rsidP="007D55E8">
      <w:pPr>
        <w:ind w:left="-180"/>
        <w:rPr>
          <w:sz w:val="28"/>
          <w:szCs w:val="28"/>
        </w:rPr>
      </w:pPr>
    </w:p>
    <w:p w:rsidR="007D55E8" w:rsidRDefault="007D55E8" w:rsidP="007D55E8">
      <w:pPr>
        <w:ind w:left="-180"/>
        <w:rPr>
          <w:sz w:val="28"/>
          <w:szCs w:val="28"/>
        </w:rPr>
      </w:pPr>
    </w:p>
    <w:p w:rsidR="007D55E8" w:rsidRDefault="007D55E8" w:rsidP="007D55E8">
      <w:pPr>
        <w:ind w:left="-180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                                         Г.В.Макарова</w:t>
      </w:r>
    </w:p>
    <w:p w:rsidR="007D55E8" w:rsidRDefault="007D55E8" w:rsidP="007D55E8">
      <w:pPr>
        <w:ind w:left="-180"/>
        <w:rPr>
          <w:sz w:val="28"/>
          <w:szCs w:val="28"/>
        </w:rPr>
      </w:pPr>
    </w:p>
    <w:p w:rsidR="007D55E8" w:rsidRDefault="007D55E8" w:rsidP="007D55E8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p w:rsidR="007D55E8" w:rsidRDefault="007D55E8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713D80" w:rsidRDefault="00713D80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D12C1E" w:rsidRDefault="00D12C1E" w:rsidP="007D55E8">
      <w:pPr>
        <w:ind w:left="-142"/>
        <w:rPr>
          <w:sz w:val="28"/>
          <w:szCs w:val="28"/>
        </w:rPr>
      </w:pPr>
    </w:p>
    <w:p w:rsidR="00B76D36" w:rsidRDefault="00B76D36" w:rsidP="00B76D36">
      <w:pPr>
        <w:pStyle w:val="1"/>
        <w:spacing w:before="0"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 2</w:t>
      </w:r>
    </w:p>
    <w:p w:rsidR="00B76D36" w:rsidRDefault="00B76D36" w:rsidP="00B76D36">
      <w:pPr>
        <w:pStyle w:val="a3"/>
        <w:spacing w:after="0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публичных слушаний по обсуждению проекта муниципального правового акта о внесении изменений  в  Устав сельского поселения </w:t>
      </w:r>
    </w:p>
    <w:p w:rsidR="00B76D36" w:rsidRDefault="00B76D36" w:rsidP="00B76D36">
      <w:pPr>
        <w:pStyle w:val="a3"/>
        <w:spacing w:after="0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Медяковского сельсовета Купинского муниципального района Новосибирской области</w:t>
      </w:r>
    </w:p>
    <w:p w:rsidR="00B76D36" w:rsidRDefault="00B76D36" w:rsidP="00B76D36">
      <w:pPr>
        <w:rPr>
          <w:sz w:val="28"/>
          <w:szCs w:val="28"/>
        </w:rPr>
      </w:pPr>
    </w:p>
    <w:p w:rsidR="00B76D36" w:rsidRDefault="00B76D36" w:rsidP="00B76D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 </w:t>
      </w:r>
      <w:r>
        <w:rPr>
          <w:rFonts w:ascii="Times New Roman" w:hAnsi="Times New Roman" w:cs="Times New Roman"/>
          <w:sz w:val="28"/>
          <w:szCs w:val="28"/>
          <w:u w:val="single"/>
        </w:rPr>
        <w:t>Постановлением администрации Медяковского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  от «15»  октября  2024 года № 53</w:t>
      </w:r>
    </w:p>
    <w:p w:rsidR="00B76D36" w:rsidRDefault="00B76D36" w:rsidP="00B76D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публичных слушаний: «15» ноября  2024 года.</w:t>
      </w:r>
    </w:p>
    <w:p w:rsidR="00B76D36" w:rsidRDefault="00B76D36" w:rsidP="00B76D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часов до  </w:t>
      </w:r>
      <w:r>
        <w:rPr>
          <w:rFonts w:ascii="Times New Roman" w:hAnsi="Times New Roman" w:cs="Times New Roman"/>
          <w:sz w:val="28"/>
          <w:szCs w:val="28"/>
          <w:u w:val="single"/>
        </w:rPr>
        <w:t>13-00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76D36" w:rsidRDefault="00B76D36" w:rsidP="00B76D3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Медяковского сельсовета</w:t>
      </w:r>
    </w:p>
    <w:p w:rsidR="00B76D36" w:rsidRDefault="00B76D36" w:rsidP="00B76D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6D36" w:rsidRDefault="00B76D36" w:rsidP="00B76D3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</w:t>
      </w:r>
      <w:r>
        <w:rPr>
          <w:rFonts w:ascii="Times New Roman" w:hAnsi="Times New Roman" w:cs="Times New Roman"/>
          <w:sz w:val="28"/>
          <w:szCs w:val="28"/>
          <w:u w:val="single"/>
        </w:rPr>
        <w:t>Макарова Г.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</w:p>
    <w:p w:rsidR="00B76D36" w:rsidRDefault="00B76D36" w:rsidP="00B76D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Манжаева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О.Н</w:t>
      </w:r>
    </w:p>
    <w:p w:rsidR="00B76D36" w:rsidRDefault="00B76D36" w:rsidP="00B76D3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жители </w:t>
      </w:r>
      <w:r>
        <w:rPr>
          <w:rFonts w:ascii="Times New Roman" w:hAnsi="Times New Roman" w:cs="Times New Roman"/>
          <w:sz w:val="28"/>
          <w:szCs w:val="28"/>
          <w:u w:val="single"/>
        </w:rPr>
        <w:t>Медяковского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в количестве </w:t>
      </w:r>
      <w:r>
        <w:rPr>
          <w:rFonts w:ascii="Times New Roman" w:hAnsi="Times New Roman" w:cs="Times New Roman"/>
          <w:sz w:val="28"/>
          <w:szCs w:val="28"/>
          <w:u w:val="single"/>
        </w:rPr>
        <w:t>20 человек.</w:t>
      </w:r>
    </w:p>
    <w:p w:rsidR="00B76D36" w:rsidRPr="008F10A9" w:rsidRDefault="00B76D36" w:rsidP="00B76D3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76D36" w:rsidRDefault="00B76D36" w:rsidP="00B76D36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ДНЯ:</w:t>
      </w:r>
    </w:p>
    <w:p w:rsidR="00B76D36" w:rsidRPr="008F10A9" w:rsidRDefault="00B76D36" w:rsidP="00B76D36">
      <w:pPr>
        <w:pStyle w:val="a5"/>
        <w:numPr>
          <w:ilvl w:val="0"/>
          <w:numId w:val="1"/>
        </w:num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проекта  муниципального правового акта о внесении изменений в    Устав сельского поселения  Медяковского   сельсовета Купинского муниципального  района Новосибирской области. </w:t>
      </w:r>
      <w:r w:rsidRPr="008F10A9">
        <w:rPr>
          <w:sz w:val="28"/>
          <w:szCs w:val="28"/>
        </w:rPr>
        <w:t xml:space="preserve">                                                               </w:t>
      </w:r>
    </w:p>
    <w:p w:rsidR="00B76D36" w:rsidRDefault="00B76D36" w:rsidP="00B76D36">
      <w:pPr>
        <w:ind w:firstLine="567"/>
        <w:jc w:val="both"/>
        <w:rPr>
          <w:b/>
          <w:sz w:val="28"/>
          <w:szCs w:val="28"/>
        </w:rPr>
      </w:pPr>
    </w:p>
    <w:p w:rsidR="00B76D36" w:rsidRDefault="00B76D36" w:rsidP="00B76D3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Манжаеву</w:t>
      </w:r>
      <w:proofErr w:type="spellEnd"/>
      <w:r>
        <w:rPr>
          <w:sz w:val="28"/>
          <w:szCs w:val="28"/>
        </w:rPr>
        <w:t xml:space="preserve"> О.Н специалиста администрации, которая ознакомила присутствующих</w:t>
      </w:r>
      <w:r>
        <w:rPr>
          <w:b/>
          <w:sz w:val="28"/>
          <w:szCs w:val="28"/>
        </w:rPr>
        <w:t xml:space="preserve"> с </w:t>
      </w:r>
      <w:r>
        <w:rPr>
          <w:sz w:val="28"/>
          <w:szCs w:val="28"/>
        </w:rPr>
        <w:t>проектом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правового акта о внесении изменений в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Устав сельского поселения Медяковского  сельсовета Купинского муниципального района Новосибирской области. </w:t>
      </w:r>
    </w:p>
    <w:p w:rsidR="00B76D36" w:rsidRDefault="00B76D36" w:rsidP="00B76D36">
      <w:pPr>
        <w:ind w:firstLine="567"/>
        <w:jc w:val="both"/>
        <w:rPr>
          <w:sz w:val="28"/>
          <w:szCs w:val="28"/>
        </w:rPr>
      </w:pPr>
    </w:p>
    <w:p w:rsidR="00B76D36" w:rsidRPr="008F10A9" w:rsidRDefault="00B76D36" w:rsidP="00B76D36">
      <w:pPr>
        <w:shd w:val="clear" w:color="auto" w:fill="FFFFFF"/>
        <w:ind w:firstLine="567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ВЫСТУПИЛИ: </w:t>
      </w:r>
      <w:r>
        <w:rPr>
          <w:spacing w:val="4"/>
          <w:sz w:val="28"/>
          <w:szCs w:val="28"/>
        </w:rPr>
        <w:t>Макарова Г.</w:t>
      </w:r>
      <w:proofErr w:type="gramStart"/>
      <w:r>
        <w:rPr>
          <w:spacing w:val="4"/>
          <w:sz w:val="28"/>
          <w:szCs w:val="28"/>
        </w:rPr>
        <w:t>В</w:t>
      </w:r>
      <w:proofErr w:type="gramEnd"/>
      <w:r>
        <w:rPr>
          <w:spacing w:val="4"/>
          <w:sz w:val="28"/>
          <w:szCs w:val="28"/>
        </w:rPr>
        <w:t xml:space="preserve">, </w:t>
      </w:r>
      <w:proofErr w:type="gramStart"/>
      <w:r>
        <w:rPr>
          <w:spacing w:val="4"/>
          <w:sz w:val="28"/>
          <w:szCs w:val="28"/>
        </w:rPr>
        <w:t>председатель</w:t>
      </w:r>
      <w:proofErr w:type="gramEnd"/>
      <w:r>
        <w:rPr>
          <w:spacing w:val="4"/>
          <w:sz w:val="28"/>
          <w:szCs w:val="28"/>
        </w:rPr>
        <w:t xml:space="preserve"> Медяковского Совета депутатов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 п</w:t>
      </w:r>
      <w:r>
        <w:rPr>
          <w:spacing w:val="5"/>
          <w:sz w:val="28"/>
          <w:szCs w:val="28"/>
        </w:rPr>
        <w:t>редложением одобрить проект муниципального правового акта о внесении изменений в Устав сельского поселения Медяковского сельсовета Купинского муниципального района Новосибирской области.</w:t>
      </w:r>
    </w:p>
    <w:p w:rsidR="00B76D36" w:rsidRDefault="00B76D36" w:rsidP="00B76D36">
      <w:pPr>
        <w:pStyle w:val="ConsPlusNormal"/>
        <w:ind w:left="225" w:firstLine="567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B76D36" w:rsidRDefault="00B76D36" w:rsidP="00B76D36">
      <w:pPr>
        <w:pStyle w:val="ConsPlusNormal"/>
        <w:ind w:left="225" w:firstLine="567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Манжаева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Ольга Николаевна, специалист администрации Медяковского сельсовета с предложением дополнить проект муниципального правового акта о внесении изменений в  Устав следующими изменениями:</w:t>
      </w:r>
    </w:p>
    <w:p w:rsidR="00B76D36" w:rsidRPr="00084B22" w:rsidRDefault="00B76D36" w:rsidP="00B76D36">
      <w:pPr>
        <w:pStyle w:val="ConsPlusNormal"/>
        <w:ind w:left="225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6D36" w:rsidRDefault="00B76D36" w:rsidP="00B76D36">
      <w:pPr>
        <w:numPr>
          <w:ilvl w:val="1"/>
          <w:numId w:val="1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3. Муниципальные правовые акты </w:t>
      </w:r>
    </w:p>
    <w:p w:rsidR="00B76D36" w:rsidRDefault="00B76D36" w:rsidP="00B76D36">
      <w:pPr>
        <w:ind w:left="1069"/>
        <w:jc w:val="both"/>
        <w:rPr>
          <w:rFonts w:ascii="PT Astra Serif" w:hAnsi="PT Astra Serif"/>
          <w:b/>
        </w:rPr>
      </w:pPr>
    </w:p>
    <w:p w:rsidR="00B76D36" w:rsidRDefault="00B76D36" w:rsidP="00B76D36">
      <w:pPr>
        <w:numPr>
          <w:ilvl w:val="2"/>
          <w:numId w:val="3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B76D36" w:rsidRPr="00F57ECC" w:rsidRDefault="00B76D36" w:rsidP="00B76D3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Pr="00F57ECC">
        <w:rPr>
          <w:sz w:val="28"/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</w:t>
      </w:r>
      <w:r w:rsidRPr="00F57ECC">
        <w:rPr>
          <w:sz w:val="28"/>
          <w:szCs w:val="28"/>
        </w:rPr>
        <w:lastRenderedPageBreak/>
        <w:t>силу после их официального опубликования</w:t>
      </w:r>
      <w:r w:rsidRPr="00F57ECC">
        <w:rPr>
          <w:color w:val="FF0000"/>
          <w:sz w:val="28"/>
          <w:szCs w:val="28"/>
        </w:rPr>
        <w:t xml:space="preserve"> </w:t>
      </w:r>
      <w:r w:rsidRPr="00F57ECC">
        <w:rPr>
          <w:color w:val="000000"/>
          <w:sz w:val="28"/>
          <w:szCs w:val="28"/>
        </w:rPr>
        <w:t>в информационном бюллетене «Муниципальны</w:t>
      </w:r>
      <w:r>
        <w:rPr>
          <w:color w:val="000000"/>
          <w:sz w:val="28"/>
          <w:szCs w:val="28"/>
        </w:rPr>
        <w:t>е ведомости»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B76D36" w:rsidRDefault="00B76D36" w:rsidP="00B76D36">
      <w:pPr>
        <w:ind w:firstLine="709"/>
        <w:jc w:val="both"/>
        <w:rPr>
          <w:rFonts w:ascii="PT Astra Serif" w:hAnsi="PT Astra Serif"/>
          <w:b/>
        </w:rPr>
      </w:pPr>
    </w:p>
    <w:p w:rsidR="00B76D36" w:rsidRPr="00BD33A3" w:rsidRDefault="00B76D36" w:rsidP="00B76D3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D33A3">
        <w:rPr>
          <w:rFonts w:ascii="PT Astra Serif" w:hAnsi="PT Astra Serif"/>
          <w:b/>
          <w:sz w:val="28"/>
          <w:szCs w:val="28"/>
        </w:rPr>
        <w:t xml:space="preserve">1.2. Статья 5. Вопросы местного значения </w:t>
      </w:r>
    </w:p>
    <w:p w:rsidR="00B76D36" w:rsidRPr="004745FD" w:rsidRDefault="00B76D36" w:rsidP="00B76D36">
      <w:pPr>
        <w:ind w:firstLine="709"/>
        <w:jc w:val="both"/>
        <w:rPr>
          <w:rFonts w:ascii="PT Astra Serif" w:hAnsi="PT Astra Serif"/>
        </w:rPr>
      </w:pPr>
    </w:p>
    <w:p w:rsidR="00B76D36" w:rsidRPr="00532048" w:rsidRDefault="00B76D36" w:rsidP="00B76D36">
      <w:pPr>
        <w:ind w:left="567" w:firstLine="142"/>
        <w:jc w:val="both"/>
        <w:rPr>
          <w:sz w:val="28"/>
          <w:szCs w:val="28"/>
        </w:rPr>
      </w:pPr>
      <w:r w:rsidRPr="00532048">
        <w:rPr>
          <w:sz w:val="28"/>
          <w:szCs w:val="28"/>
        </w:rPr>
        <w:t>1.2.1. изложить пункт 23 части 1 в следующей редакции:</w:t>
      </w:r>
    </w:p>
    <w:p w:rsidR="00B76D36" w:rsidRPr="004A40AF" w:rsidRDefault="00B76D36" w:rsidP="00B76D36">
      <w:pPr>
        <w:ind w:firstLine="709"/>
        <w:jc w:val="both"/>
        <w:rPr>
          <w:rStyle w:val="a6"/>
          <w:i w:val="0"/>
          <w:iCs w:val="0"/>
          <w:color w:val="000000"/>
          <w:sz w:val="28"/>
          <w:szCs w:val="28"/>
        </w:rPr>
      </w:pPr>
      <w:r w:rsidRPr="00532048">
        <w:rPr>
          <w:sz w:val="28"/>
          <w:szCs w:val="28"/>
        </w:rPr>
        <w:t xml:space="preserve">«23) осуществление муниципального контроля в области охраны и </w:t>
      </w:r>
      <w:r>
        <w:rPr>
          <w:sz w:val="28"/>
          <w:szCs w:val="28"/>
        </w:rPr>
        <w:t xml:space="preserve">         </w:t>
      </w:r>
      <w:r w:rsidRPr="00532048">
        <w:rPr>
          <w:sz w:val="28"/>
          <w:szCs w:val="28"/>
        </w:rPr>
        <w:t>использования особо охраняемых природных территорий местного значения</w:t>
      </w:r>
      <w:proofErr w:type="gramStart"/>
      <w:r w:rsidRPr="00532048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;</w:t>
      </w:r>
    </w:p>
    <w:p w:rsidR="00B76D36" w:rsidRDefault="00B76D36" w:rsidP="00B76D36">
      <w:pPr>
        <w:autoSpaceDE w:val="0"/>
        <w:autoSpaceDN w:val="0"/>
        <w:adjustRightInd w:val="0"/>
        <w:ind w:left="567"/>
        <w:jc w:val="both"/>
        <w:rPr>
          <w:iCs/>
          <w:sz w:val="28"/>
          <w:szCs w:val="28"/>
        </w:rPr>
      </w:pPr>
      <w:r>
        <w:rPr>
          <w:rStyle w:val="a6"/>
          <w:sz w:val="28"/>
          <w:szCs w:val="28"/>
        </w:rPr>
        <w:t xml:space="preserve">  1.2.2. изложить </w:t>
      </w:r>
      <w:r>
        <w:rPr>
          <w:sz w:val="28"/>
          <w:szCs w:val="28"/>
        </w:rPr>
        <w:t>пункт 25 в следующей редакции:</w:t>
      </w:r>
      <w:r>
        <w:rPr>
          <w:iCs/>
          <w:sz w:val="28"/>
          <w:szCs w:val="28"/>
        </w:rPr>
        <w:t xml:space="preserve">                                                </w:t>
      </w:r>
    </w:p>
    <w:p w:rsidR="00B76D36" w:rsidRPr="004A40AF" w:rsidRDefault="00B76D36" w:rsidP="00B76D36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«25) </w:t>
      </w:r>
      <w:r w:rsidRPr="003758F6"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76D36" w:rsidRPr="00BD33A3" w:rsidRDefault="00B76D36" w:rsidP="00B76D36">
      <w:pPr>
        <w:ind w:firstLine="709"/>
        <w:jc w:val="both"/>
        <w:rPr>
          <w:color w:val="000000"/>
          <w:sz w:val="28"/>
          <w:szCs w:val="28"/>
        </w:rPr>
      </w:pPr>
      <w:r w:rsidRPr="00BD33A3">
        <w:rPr>
          <w:color w:val="000000"/>
          <w:sz w:val="28"/>
          <w:szCs w:val="28"/>
        </w:rPr>
        <w:t>1.2.3. дополнить часть 1 пунктом 36 следующего содержания:</w:t>
      </w:r>
    </w:p>
    <w:p w:rsidR="00B76D36" w:rsidRPr="00BD33A3" w:rsidRDefault="00B76D36" w:rsidP="00B76D36">
      <w:pPr>
        <w:ind w:firstLine="709"/>
        <w:jc w:val="both"/>
        <w:rPr>
          <w:sz w:val="28"/>
          <w:szCs w:val="28"/>
        </w:rPr>
      </w:pPr>
      <w:r w:rsidRPr="00BD33A3">
        <w:rPr>
          <w:sz w:val="28"/>
          <w:szCs w:val="28"/>
        </w:rPr>
        <w:t>«36) осуществление учета личных подсобных хозяйств, которые ведут граждане в соответствии с Федеральным законом </w:t>
      </w:r>
      <w:r w:rsidRPr="00BD33A3">
        <w:rPr>
          <w:color w:val="22272F"/>
          <w:sz w:val="28"/>
          <w:szCs w:val="28"/>
          <w:shd w:val="clear" w:color="auto" w:fill="FFFFFF"/>
        </w:rPr>
        <w:t>от 7 июля 2003 года</w:t>
      </w:r>
      <w:r w:rsidRPr="00BD33A3">
        <w:rPr>
          <w:sz w:val="28"/>
          <w:szCs w:val="28"/>
        </w:rPr>
        <w:t xml:space="preserve"> № 112-ФЗ «О личном подсобном хозяйст</w:t>
      </w:r>
      <w:r>
        <w:rPr>
          <w:sz w:val="28"/>
          <w:szCs w:val="28"/>
        </w:rPr>
        <w:t xml:space="preserve">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.».</w:t>
      </w:r>
      <w:proofErr w:type="gramEnd"/>
    </w:p>
    <w:p w:rsidR="00B76D36" w:rsidRPr="00BD33A3" w:rsidRDefault="00B76D36" w:rsidP="00B76D36">
      <w:pPr>
        <w:ind w:left="709"/>
        <w:jc w:val="both"/>
        <w:rPr>
          <w:sz w:val="28"/>
          <w:szCs w:val="28"/>
        </w:rPr>
      </w:pPr>
    </w:p>
    <w:p w:rsidR="00B76D36" w:rsidRDefault="00B76D36" w:rsidP="00B76D36">
      <w:pPr>
        <w:numPr>
          <w:ilvl w:val="1"/>
          <w:numId w:val="14"/>
        </w:numPr>
        <w:ind w:left="0" w:firstLine="709"/>
        <w:jc w:val="both"/>
        <w:rPr>
          <w:b/>
          <w:sz w:val="28"/>
          <w:szCs w:val="28"/>
        </w:rPr>
      </w:pPr>
      <w:r w:rsidRPr="00D97F08">
        <w:rPr>
          <w:b/>
          <w:sz w:val="28"/>
          <w:szCs w:val="28"/>
        </w:rPr>
        <w:t xml:space="preserve"> </w:t>
      </w:r>
      <w:r w:rsidRPr="00047B9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21. </w:t>
      </w:r>
      <w:r w:rsidRPr="00704DB8">
        <w:rPr>
          <w:b/>
          <w:sz w:val="28"/>
          <w:szCs w:val="28"/>
        </w:rPr>
        <w:t>Полномочия Совета депутатов</w:t>
      </w:r>
    </w:p>
    <w:p w:rsidR="00B76D36" w:rsidRPr="00047B98" w:rsidRDefault="00B76D36" w:rsidP="00B76D36">
      <w:pPr>
        <w:jc w:val="both"/>
        <w:rPr>
          <w:b/>
          <w:sz w:val="28"/>
          <w:szCs w:val="28"/>
        </w:rPr>
      </w:pPr>
    </w:p>
    <w:p w:rsidR="00B76D36" w:rsidRPr="00E4387E" w:rsidRDefault="00B76D36" w:rsidP="00B76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1.3.1</w:t>
      </w:r>
      <w:r w:rsidRPr="00E4387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16 изложить в следующей редакции:</w:t>
      </w:r>
      <w:r>
        <w:rPr>
          <w:iCs/>
          <w:sz w:val="28"/>
          <w:szCs w:val="28"/>
        </w:rPr>
        <w:t xml:space="preserve">                                                </w:t>
      </w:r>
    </w:p>
    <w:p w:rsidR="00B76D36" w:rsidRDefault="00B76D36" w:rsidP="00B76D36">
      <w:pPr>
        <w:jc w:val="both"/>
        <w:rPr>
          <w:rStyle w:val="a6"/>
          <w:i w:val="0"/>
          <w:sz w:val="28"/>
          <w:szCs w:val="28"/>
        </w:rPr>
      </w:pPr>
      <w:r>
        <w:rPr>
          <w:sz w:val="28"/>
          <w:szCs w:val="28"/>
        </w:rPr>
        <w:t xml:space="preserve"> «16)</w:t>
      </w:r>
      <w:r>
        <w:rPr>
          <w:rStyle w:val="a6"/>
          <w:sz w:val="28"/>
          <w:szCs w:val="28"/>
        </w:rPr>
        <w:t xml:space="preserve"> </w:t>
      </w:r>
      <w:r w:rsidRPr="00704DB8">
        <w:rPr>
          <w:sz w:val="28"/>
          <w:szCs w:val="28"/>
        </w:rPr>
        <w:t xml:space="preserve">утверждение </w:t>
      </w:r>
      <w:proofErr w:type="gramStart"/>
      <w:r w:rsidRPr="00704DB8">
        <w:rPr>
          <w:sz w:val="28"/>
          <w:szCs w:val="28"/>
        </w:rPr>
        <w:t xml:space="preserve">программ комплексного развития систем коммунальной </w:t>
      </w:r>
      <w:r>
        <w:rPr>
          <w:sz w:val="28"/>
          <w:szCs w:val="28"/>
        </w:rPr>
        <w:t xml:space="preserve"> </w:t>
      </w:r>
      <w:r w:rsidRPr="00704DB8">
        <w:rPr>
          <w:sz w:val="28"/>
          <w:szCs w:val="28"/>
        </w:rPr>
        <w:t>инфраструктуры поселения</w:t>
      </w:r>
      <w:proofErr w:type="gramEnd"/>
      <w:r>
        <w:rPr>
          <w:rStyle w:val="a6"/>
          <w:sz w:val="28"/>
          <w:szCs w:val="28"/>
        </w:rPr>
        <w:t>;».</w:t>
      </w:r>
    </w:p>
    <w:p w:rsidR="00B76D36" w:rsidRPr="004A40AF" w:rsidRDefault="00B76D36" w:rsidP="00B76D36">
      <w:pPr>
        <w:jc w:val="both"/>
        <w:rPr>
          <w:sz w:val="28"/>
          <w:szCs w:val="28"/>
        </w:rPr>
      </w:pPr>
    </w:p>
    <w:p w:rsidR="00B76D36" w:rsidRPr="004E7F9E" w:rsidRDefault="00B76D36" w:rsidP="00B76D36">
      <w:pPr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  <w:r w:rsidRPr="004E7F9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4E7F9E">
        <w:rPr>
          <w:b/>
          <w:sz w:val="28"/>
          <w:szCs w:val="28"/>
        </w:rPr>
        <w:t xml:space="preserve">. Статья 22. </w:t>
      </w:r>
      <w:r w:rsidRPr="004E7F9E">
        <w:rPr>
          <w:b/>
          <w:color w:val="000000"/>
          <w:sz w:val="28"/>
          <w:szCs w:val="28"/>
        </w:rPr>
        <w:t xml:space="preserve">Гарантии осуществления полномочий депутатов, председателя Совета депутатов </w:t>
      </w:r>
      <w:r>
        <w:rPr>
          <w:b/>
          <w:color w:val="000000"/>
          <w:sz w:val="28"/>
          <w:szCs w:val="28"/>
        </w:rPr>
        <w:t>Медяковского сельсовета, Главы Медяковского сельсовета</w:t>
      </w:r>
      <w:r w:rsidRPr="004E7F9E">
        <w:rPr>
          <w:b/>
          <w:color w:val="000000"/>
          <w:sz w:val="28"/>
          <w:szCs w:val="28"/>
        </w:rPr>
        <w:t xml:space="preserve"> </w:t>
      </w:r>
    </w:p>
    <w:p w:rsidR="00B76D36" w:rsidRPr="004745FD" w:rsidRDefault="00B76D36" w:rsidP="00B76D36">
      <w:pPr>
        <w:ind w:firstLine="709"/>
        <w:jc w:val="both"/>
        <w:rPr>
          <w:rFonts w:ascii="PT Astra Serif" w:hAnsi="PT Astra Serif"/>
          <w:b/>
        </w:rPr>
      </w:pPr>
    </w:p>
    <w:p w:rsidR="00B76D36" w:rsidRPr="004E7F9E" w:rsidRDefault="00B76D36" w:rsidP="00B76D36">
      <w:pPr>
        <w:ind w:firstLine="709"/>
        <w:jc w:val="both"/>
        <w:rPr>
          <w:sz w:val="28"/>
          <w:szCs w:val="28"/>
        </w:rPr>
      </w:pPr>
      <w:r w:rsidRPr="004E7F9E">
        <w:rPr>
          <w:sz w:val="28"/>
          <w:szCs w:val="28"/>
        </w:rPr>
        <w:t xml:space="preserve">1.4.1. </w:t>
      </w:r>
      <w:r w:rsidRPr="004E7F9E">
        <w:rPr>
          <w:b/>
          <w:sz w:val="28"/>
          <w:szCs w:val="28"/>
        </w:rPr>
        <w:t xml:space="preserve"> </w:t>
      </w:r>
      <w:r w:rsidRPr="004E7F9E">
        <w:rPr>
          <w:sz w:val="28"/>
          <w:szCs w:val="28"/>
        </w:rPr>
        <w:t xml:space="preserve">пункт 5 части 4 </w:t>
      </w:r>
      <w:r>
        <w:rPr>
          <w:sz w:val="28"/>
          <w:szCs w:val="28"/>
        </w:rPr>
        <w:t>изложить в следующей редакции:</w:t>
      </w:r>
    </w:p>
    <w:p w:rsidR="00B76D36" w:rsidRDefault="00B76D36" w:rsidP="00B76D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«5) </w:t>
      </w:r>
      <w:r w:rsidRPr="004E7F9E">
        <w:rPr>
          <w:color w:val="000000"/>
          <w:sz w:val="28"/>
          <w:szCs w:val="28"/>
        </w:rPr>
        <w:t xml:space="preserve">ежемесячная доплата к страховой пенсии </w:t>
      </w:r>
      <w:r w:rsidRPr="004E7F9E">
        <w:rPr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 w:rsidRPr="004E7F9E">
        <w:rPr>
          <w:iCs/>
          <w:sz w:val="28"/>
          <w:szCs w:val="28"/>
        </w:rPr>
        <w:t xml:space="preserve"> </w:t>
      </w:r>
      <w:r w:rsidRPr="004E7F9E">
        <w:rPr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proofErr w:type="gramStart"/>
      <w:r w:rsidRPr="004E7F9E">
        <w:rPr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4E7F9E">
        <w:rPr>
          <w:sz w:val="28"/>
          <w:szCs w:val="28"/>
        </w:rPr>
        <w:t xml:space="preserve"> 73 Федерального закона "Об общих принципах организации местного самоуправления в Российской Федерации"</w:t>
      </w:r>
      <w:proofErr w:type="gramStart"/>
      <w:r w:rsidRPr="004E7F9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76D36" w:rsidRDefault="00B76D36" w:rsidP="00B76D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76D36" w:rsidRDefault="00B76D36" w:rsidP="00B76D36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E7F9E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>5</w:t>
      </w:r>
      <w:r w:rsidRPr="004E7F9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Статья 29. Глава поселения</w:t>
      </w:r>
    </w:p>
    <w:p w:rsidR="00B76D36" w:rsidRPr="004E7F9E" w:rsidRDefault="00B76D36" w:rsidP="00B76D36">
      <w:pPr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</w:p>
    <w:p w:rsidR="00B76D36" w:rsidRDefault="00B76D36" w:rsidP="00B76D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1.5.1</w:t>
      </w:r>
      <w:r w:rsidRPr="00E43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дополнить пунктом 14.1 следующего содержания:</w:t>
      </w:r>
    </w:p>
    <w:p w:rsidR="00B76D36" w:rsidRPr="004E7F9E" w:rsidRDefault="00B76D36" w:rsidP="00B76D3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«14.1) </w:t>
      </w:r>
      <w:r w:rsidRPr="00FD4BD4">
        <w:rPr>
          <w:rFonts w:ascii="Roboto" w:hAnsi="Roboto"/>
          <w:color w:val="000000"/>
          <w:sz w:val="28"/>
          <w:szCs w:val="28"/>
        </w:rPr>
        <w:t xml:space="preserve">принимает решения о комплексном развитии территорий в случаях, </w:t>
      </w:r>
      <w:r>
        <w:rPr>
          <w:rFonts w:ascii="Roboto" w:hAnsi="Roboto"/>
          <w:color w:val="000000"/>
          <w:sz w:val="28"/>
          <w:szCs w:val="28"/>
        </w:rPr>
        <w:t xml:space="preserve">             </w:t>
      </w:r>
      <w:r w:rsidRPr="00FD4BD4">
        <w:rPr>
          <w:rFonts w:ascii="Roboto" w:hAnsi="Roboto"/>
          <w:color w:val="000000"/>
          <w:sz w:val="28"/>
          <w:szCs w:val="28"/>
        </w:rPr>
        <w:t>предусмотренных Градостроительным кодексом Российской Федерации</w:t>
      </w:r>
      <w:proofErr w:type="gramStart"/>
      <w:r w:rsidRPr="00FD4BD4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.</w:t>
      </w:r>
    </w:p>
    <w:p w:rsidR="00B76D36" w:rsidRPr="004E7F9E" w:rsidRDefault="00B76D36" w:rsidP="00B76D36">
      <w:pPr>
        <w:ind w:firstLine="709"/>
        <w:contextualSpacing/>
        <w:jc w:val="both"/>
        <w:rPr>
          <w:b/>
          <w:sz w:val="28"/>
          <w:szCs w:val="28"/>
        </w:rPr>
      </w:pPr>
      <w:r w:rsidRPr="004E7F9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4E7F9E">
        <w:rPr>
          <w:b/>
          <w:sz w:val="28"/>
          <w:szCs w:val="28"/>
        </w:rPr>
        <w:t xml:space="preserve">. Статья </w:t>
      </w:r>
      <w:r>
        <w:rPr>
          <w:b/>
          <w:sz w:val="28"/>
          <w:szCs w:val="28"/>
        </w:rPr>
        <w:t>31</w:t>
      </w:r>
      <w:r w:rsidRPr="004E7F9E">
        <w:rPr>
          <w:b/>
          <w:sz w:val="28"/>
          <w:szCs w:val="28"/>
        </w:rPr>
        <w:t>. Удаление главы поселения в отставку</w:t>
      </w:r>
    </w:p>
    <w:p w:rsidR="00B76D36" w:rsidRPr="00617B1D" w:rsidRDefault="00B76D36" w:rsidP="00B76D36">
      <w:pPr>
        <w:ind w:firstLine="709"/>
        <w:contextualSpacing/>
        <w:jc w:val="both"/>
        <w:rPr>
          <w:b/>
        </w:rPr>
      </w:pPr>
    </w:p>
    <w:p w:rsidR="00B76D36" w:rsidRPr="004E7F9E" w:rsidRDefault="00B76D36" w:rsidP="00B76D36">
      <w:pPr>
        <w:ind w:firstLine="709"/>
        <w:jc w:val="both"/>
        <w:rPr>
          <w:color w:val="000000"/>
          <w:sz w:val="28"/>
          <w:szCs w:val="28"/>
        </w:rPr>
      </w:pPr>
      <w:r w:rsidRPr="004E7F9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6</w:t>
      </w:r>
      <w:r w:rsidRPr="004E7F9E">
        <w:rPr>
          <w:color w:val="000000"/>
          <w:sz w:val="28"/>
          <w:szCs w:val="28"/>
        </w:rPr>
        <w:t>.1. дополнить часть 2 пунктом 6 следующего содержания:</w:t>
      </w:r>
    </w:p>
    <w:p w:rsidR="00B76D36" w:rsidRPr="004E7F9E" w:rsidRDefault="00B76D36" w:rsidP="00B76D36">
      <w:pPr>
        <w:ind w:firstLine="709"/>
        <w:jc w:val="both"/>
        <w:rPr>
          <w:sz w:val="28"/>
          <w:szCs w:val="28"/>
        </w:rPr>
      </w:pPr>
      <w:r w:rsidRPr="004E7F9E">
        <w:rPr>
          <w:sz w:val="28"/>
          <w:szCs w:val="28"/>
        </w:rPr>
        <w:t xml:space="preserve">«6) </w:t>
      </w:r>
      <w:proofErr w:type="gramStart"/>
      <w:r w:rsidRPr="004E7F9E">
        <w:rPr>
          <w:sz w:val="28"/>
          <w:szCs w:val="28"/>
        </w:rPr>
        <w:t>систематическое</w:t>
      </w:r>
      <w:proofErr w:type="gramEnd"/>
      <w:r w:rsidRPr="004E7F9E">
        <w:rPr>
          <w:sz w:val="28"/>
          <w:szCs w:val="28"/>
        </w:rPr>
        <w:t xml:space="preserve"> </w:t>
      </w:r>
      <w:proofErr w:type="spellStart"/>
      <w:r w:rsidRPr="004E7F9E">
        <w:rPr>
          <w:sz w:val="28"/>
          <w:szCs w:val="28"/>
        </w:rPr>
        <w:t>недостижение</w:t>
      </w:r>
      <w:proofErr w:type="spellEnd"/>
      <w:r w:rsidRPr="004E7F9E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B76D36" w:rsidRPr="004E7F9E" w:rsidRDefault="00B76D36" w:rsidP="00B76D36">
      <w:pPr>
        <w:ind w:firstLine="709"/>
        <w:jc w:val="both"/>
        <w:rPr>
          <w:b/>
          <w:sz w:val="28"/>
          <w:szCs w:val="28"/>
        </w:rPr>
      </w:pPr>
    </w:p>
    <w:p w:rsidR="00B76D36" w:rsidRPr="004E7F9E" w:rsidRDefault="00B76D36" w:rsidP="00B76D36">
      <w:pPr>
        <w:ind w:firstLine="709"/>
        <w:jc w:val="both"/>
        <w:rPr>
          <w:b/>
          <w:sz w:val="28"/>
          <w:szCs w:val="28"/>
        </w:rPr>
      </w:pPr>
      <w:r w:rsidRPr="004E7F9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4E7F9E">
        <w:rPr>
          <w:b/>
          <w:sz w:val="28"/>
          <w:szCs w:val="28"/>
        </w:rPr>
        <w:t>. Статья 3</w:t>
      </w:r>
      <w:r>
        <w:rPr>
          <w:b/>
          <w:sz w:val="28"/>
          <w:szCs w:val="28"/>
        </w:rPr>
        <w:t>4</w:t>
      </w:r>
      <w:r w:rsidRPr="004E7F9E">
        <w:rPr>
          <w:b/>
          <w:sz w:val="28"/>
          <w:szCs w:val="28"/>
        </w:rPr>
        <w:t>. Полномочия администрации</w:t>
      </w:r>
    </w:p>
    <w:p w:rsidR="00B76D36" w:rsidRPr="004E7F9E" w:rsidRDefault="00B76D36" w:rsidP="00B76D36">
      <w:pPr>
        <w:ind w:firstLine="710"/>
        <w:jc w:val="both"/>
        <w:rPr>
          <w:sz w:val="28"/>
          <w:szCs w:val="28"/>
        </w:rPr>
      </w:pPr>
    </w:p>
    <w:p w:rsidR="00B76D36" w:rsidRDefault="00B76D36" w:rsidP="00B76D36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1.7.1</w:t>
      </w:r>
      <w:r w:rsidRPr="00E4387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22 изложить в следующей редакции:</w:t>
      </w:r>
    </w:p>
    <w:p w:rsidR="00B76D36" w:rsidRDefault="00B76D36" w:rsidP="00B76D36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060C6">
        <w:rPr>
          <w:sz w:val="28"/>
          <w:szCs w:val="28"/>
        </w:rPr>
        <w:t xml:space="preserve"> «22) </w:t>
      </w:r>
      <w:r w:rsidRPr="002060C6">
        <w:rPr>
          <w:color w:val="000000"/>
          <w:sz w:val="28"/>
          <w:szCs w:val="28"/>
        </w:rPr>
        <w:t xml:space="preserve">учреждение </w:t>
      </w:r>
      <w:r w:rsidRPr="002060C6">
        <w:rPr>
          <w:rStyle w:val="highlightsearch4"/>
          <w:color w:val="000000"/>
          <w:sz w:val="28"/>
          <w:szCs w:val="28"/>
        </w:rPr>
        <w:t>печатного</w:t>
      </w:r>
      <w:r w:rsidRPr="002060C6">
        <w:rPr>
          <w:color w:val="000000"/>
          <w:sz w:val="28"/>
          <w:szCs w:val="28"/>
        </w:rPr>
        <w:t xml:space="preserve"> </w:t>
      </w:r>
      <w:r w:rsidRPr="002060C6">
        <w:rPr>
          <w:rStyle w:val="highlightsearch4"/>
          <w:color w:val="000000"/>
          <w:sz w:val="28"/>
          <w:szCs w:val="28"/>
        </w:rPr>
        <w:t>средства</w:t>
      </w:r>
      <w:r w:rsidRPr="002060C6">
        <w:rPr>
          <w:color w:val="000000"/>
          <w:sz w:val="28"/>
          <w:szCs w:val="28"/>
        </w:rPr>
        <w:t xml:space="preserve"> </w:t>
      </w:r>
      <w:r w:rsidRPr="002060C6">
        <w:rPr>
          <w:rStyle w:val="highlightsearch4"/>
          <w:color w:val="000000"/>
          <w:sz w:val="28"/>
          <w:szCs w:val="28"/>
        </w:rPr>
        <w:t>массовой</w:t>
      </w:r>
      <w:r w:rsidRPr="002060C6">
        <w:rPr>
          <w:color w:val="000000"/>
          <w:sz w:val="28"/>
          <w:szCs w:val="28"/>
        </w:rPr>
        <w:t xml:space="preserve"> </w:t>
      </w:r>
      <w:r w:rsidRPr="002060C6">
        <w:rPr>
          <w:rStyle w:val="highlightsearch4"/>
          <w:color w:val="000000"/>
          <w:sz w:val="28"/>
          <w:szCs w:val="28"/>
        </w:rPr>
        <w:t>информации</w:t>
      </w:r>
      <w:r w:rsidRPr="002060C6">
        <w:rPr>
          <w:color w:val="000000"/>
          <w:sz w:val="28"/>
          <w:szCs w:val="28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2060C6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;     </w:t>
      </w:r>
    </w:p>
    <w:p w:rsidR="00B76D36" w:rsidRDefault="00B76D36" w:rsidP="00B76D36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1.7.2</w:t>
      </w:r>
      <w:r w:rsidRPr="00E4387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30 изложить в следующей редакции:</w:t>
      </w:r>
    </w:p>
    <w:p w:rsidR="00B76D36" w:rsidRPr="00D83276" w:rsidRDefault="00B76D36" w:rsidP="00B76D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3276">
        <w:rPr>
          <w:sz w:val="28"/>
          <w:szCs w:val="28"/>
        </w:rPr>
        <w:t xml:space="preserve">«30) осуществление муниципального контроля в области охраны и использования </w:t>
      </w:r>
      <w:r>
        <w:rPr>
          <w:sz w:val="28"/>
          <w:szCs w:val="28"/>
        </w:rPr>
        <w:t xml:space="preserve">   </w:t>
      </w:r>
      <w:r w:rsidRPr="00D83276">
        <w:rPr>
          <w:sz w:val="28"/>
          <w:szCs w:val="28"/>
        </w:rPr>
        <w:t>особо охраняемых природных территорий местного значения</w:t>
      </w:r>
      <w:proofErr w:type="gramStart"/>
      <w:r w:rsidRPr="00D83276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B76D36" w:rsidRDefault="00B76D36" w:rsidP="00B76D36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1.7.3</w:t>
      </w:r>
      <w:r w:rsidRPr="00E4387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32 изложить в следующей редакции:</w:t>
      </w:r>
    </w:p>
    <w:p w:rsidR="00B76D36" w:rsidRDefault="00B76D36" w:rsidP="00B76D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3276">
        <w:rPr>
          <w:sz w:val="28"/>
          <w:szCs w:val="28"/>
        </w:rPr>
        <w:t>«3</w:t>
      </w:r>
      <w:r>
        <w:rPr>
          <w:sz w:val="28"/>
          <w:szCs w:val="28"/>
        </w:rPr>
        <w:t>2</w:t>
      </w:r>
      <w:r w:rsidRPr="00D8327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83276"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D83276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B76D36" w:rsidRDefault="00B76D36" w:rsidP="00B76D36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1.7.4 пункт 40 исключить из Устава Медяковского сельсовета.</w:t>
      </w:r>
    </w:p>
    <w:p w:rsidR="00B76D36" w:rsidRDefault="00B76D36" w:rsidP="00B76D36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1.7.5 пункт 41 исключить из Устава Медяковского сельсовета.</w:t>
      </w:r>
    </w:p>
    <w:p w:rsidR="00B76D36" w:rsidRDefault="00B76D36" w:rsidP="00B76D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1.7.6</w:t>
      </w:r>
      <w:r w:rsidRPr="00E4387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53 изложить в следующей редакции:</w:t>
      </w:r>
    </w:p>
    <w:p w:rsidR="00B76D36" w:rsidRPr="00D83276" w:rsidRDefault="00B76D36" w:rsidP="00B76D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3276">
        <w:rPr>
          <w:sz w:val="28"/>
          <w:szCs w:val="28"/>
        </w:rPr>
        <w:t xml:space="preserve">«53) разработка </w:t>
      </w:r>
      <w:proofErr w:type="gramStart"/>
      <w:r w:rsidRPr="00D83276">
        <w:rPr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Pr="00D83276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B76D36" w:rsidRDefault="00B76D36" w:rsidP="00B76D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1.7.7</w:t>
      </w:r>
      <w:r w:rsidRPr="00E43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дополнить пунктом 53.1 следующего содержания:</w:t>
      </w:r>
    </w:p>
    <w:p w:rsidR="00B76D36" w:rsidRPr="00D83276" w:rsidRDefault="00B76D36" w:rsidP="00B76D3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3276">
        <w:rPr>
          <w:sz w:val="28"/>
          <w:szCs w:val="28"/>
        </w:rPr>
        <w:t xml:space="preserve">«53.1) </w:t>
      </w:r>
      <w:r w:rsidRPr="00D83276">
        <w:rPr>
          <w:color w:val="000000"/>
          <w:sz w:val="28"/>
          <w:szCs w:val="28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proofErr w:type="gramStart"/>
      <w:r w:rsidRPr="00D83276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;</w:t>
      </w:r>
    </w:p>
    <w:p w:rsidR="00B76D36" w:rsidRDefault="00B76D36" w:rsidP="00B76D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1.7.8</w:t>
      </w:r>
      <w:r w:rsidRPr="00E43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дополнить пункт 56 подпунктом 56.9 следующего содержания:</w:t>
      </w:r>
    </w:p>
    <w:p w:rsidR="00B76D36" w:rsidRDefault="00B76D36" w:rsidP="00B76D36">
      <w:pPr>
        <w:jc w:val="both"/>
        <w:rPr>
          <w:sz w:val="28"/>
          <w:szCs w:val="28"/>
        </w:rPr>
      </w:pPr>
      <w:r w:rsidRPr="00C07B2B">
        <w:rPr>
          <w:sz w:val="28"/>
          <w:szCs w:val="28"/>
        </w:rPr>
        <w:t xml:space="preserve">«56.9)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C07B2B">
        <w:rPr>
          <w:sz w:val="28"/>
          <w:szCs w:val="28"/>
        </w:rPr>
        <w:t>похозяйственных</w:t>
      </w:r>
      <w:proofErr w:type="spellEnd"/>
      <w:r w:rsidRPr="00C07B2B"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.».</w:t>
      </w:r>
      <w:proofErr w:type="gramEnd"/>
    </w:p>
    <w:p w:rsidR="00B76D36" w:rsidRDefault="00B76D36" w:rsidP="00B76D36">
      <w:pPr>
        <w:ind w:left="426"/>
        <w:jc w:val="both"/>
        <w:rPr>
          <w:sz w:val="28"/>
          <w:szCs w:val="28"/>
        </w:rPr>
      </w:pPr>
    </w:p>
    <w:p w:rsidR="00B76D36" w:rsidRPr="00E4387E" w:rsidRDefault="00B76D36" w:rsidP="00B76D36">
      <w:pPr>
        <w:ind w:left="426"/>
        <w:jc w:val="both"/>
        <w:rPr>
          <w:sz w:val="28"/>
          <w:szCs w:val="28"/>
        </w:rPr>
      </w:pPr>
    </w:p>
    <w:p w:rsidR="00B76D36" w:rsidRPr="00080BF7" w:rsidRDefault="00B76D36" w:rsidP="00B76D36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B76D36" w:rsidRDefault="00B76D36" w:rsidP="00B76D3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ГОЛОСОВАЛИ:</w:t>
      </w:r>
    </w:p>
    <w:p w:rsidR="00B76D36" w:rsidRDefault="00B76D36" w:rsidP="00B76D3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«За»- 20</w:t>
      </w:r>
    </w:p>
    <w:p w:rsidR="00B76D36" w:rsidRDefault="00B76D36" w:rsidP="00B76D3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«Против»- 0</w:t>
      </w:r>
    </w:p>
    <w:p w:rsidR="00B76D36" w:rsidRDefault="00B76D36" w:rsidP="00B76D3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«Воздержались»- 0</w:t>
      </w:r>
    </w:p>
    <w:p w:rsidR="00B76D36" w:rsidRDefault="00B76D36" w:rsidP="00B76D36">
      <w:pPr>
        <w:ind w:firstLine="709"/>
        <w:jc w:val="both"/>
        <w:rPr>
          <w:sz w:val="28"/>
          <w:szCs w:val="28"/>
        </w:rPr>
      </w:pPr>
    </w:p>
    <w:p w:rsidR="00B76D36" w:rsidRDefault="00B76D36" w:rsidP="00B76D36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>
        <w:rPr>
          <w:b/>
          <w:spacing w:val="2"/>
          <w:sz w:val="28"/>
          <w:szCs w:val="28"/>
        </w:rPr>
        <w:t>РЕШИЛИ:</w:t>
      </w:r>
      <w:r>
        <w:rPr>
          <w:spacing w:val="2"/>
          <w:sz w:val="28"/>
          <w:szCs w:val="28"/>
        </w:rPr>
        <w:t xml:space="preserve"> Рекомендовать </w:t>
      </w:r>
      <w:r>
        <w:rPr>
          <w:spacing w:val="2"/>
          <w:sz w:val="28"/>
          <w:szCs w:val="28"/>
          <w:u w:val="single"/>
        </w:rPr>
        <w:t>Совету депутатов Медяковского сельсовета Купинского района</w:t>
      </w:r>
      <w:r>
        <w:rPr>
          <w:spacing w:val="2"/>
          <w:sz w:val="28"/>
          <w:szCs w:val="28"/>
        </w:rPr>
        <w:t xml:space="preserve">  принять муниципальный правовой акт о внесении изменений в  </w:t>
      </w:r>
      <w:r w:rsidRPr="00795037">
        <w:rPr>
          <w:spacing w:val="2"/>
          <w:sz w:val="28"/>
          <w:szCs w:val="28"/>
          <w:u w:val="single"/>
        </w:rPr>
        <w:t>Устав сельского поселения</w:t>
      </w:r>
      <w:r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  <w:u w:val="single"/>
        </w:rPr>
        <w:t>Медяковского сельсовета Купинского муниципального  района Новосибирской области</w:t>
      </w:r>
    </w:p>
    <w:p w:rsidR="00B76D36" w:rsidRDefault="00B76D36" w:rsidP="00B76D36">
      <w:pPr>
        <w:jc w:val="both"/>
        <w:rPr>
          <w:sz w:val="28"/>
          <w:szCs w:val="28"/>
        </w:rPr>
      </w:pPr>
    </w:p>
    <w:p w:rsidR="00B76D36" w:rsidRDefault="00B76D36" w:rsidP="00B76D36">
      <w:pPr>
        <w:ind w:firstLine="540"/>
        <w:jc w:val="both"/>
        <w:rPr>
          <w:sz w:val="28"/>
          <w:szCs w:val="28"/>
        </w:rPr>
      </w:pPr>
    </w:p>
    <w:p w:rsidR="00B76D36" w:rsidRDefault="00B76D36" w:rsidP="00B76D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Председательствующий________________________   Макарова Г.</w:t>
      </w:r>
      <w:proofErr w:type="gramStart"/>
      <w:r>
        <w:rPr>
          <w:sz w:val="28"/>
          <w:szCs w:val="28"/>
        </w:rPr>
        <w:t>В</w:t>
      </w:r>
      <w:proofErr w:type="gramEnd"/>
    </w:p>
    <w:p w:rsidR="00B76D36" w:rsidRDefault="00B76D36" w:rsidP="00B76D36">
      <w:pPr>
        <w:ind w:firstLine="540"/>
        <w:jc w:val="both"/>
        <w:rPr>
          <w:sz w:val="28"/>
          <w:szCs w:val="28"/>
        </w:rPr>
      </w:pPr>
    </w:p>
    <w:p w:rsidR="00B76D36" w:rsidRDefault="00B76D36" w:rsidP="00B76D36">
      <w:pPr>
        <w:ind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Секретарь______________________________________Манжаева</w:t>
      </w:r>
      <w:proofErr w:type="spellEnd"/>
      <w:r>
        <w:rPr>
          <w:sz w:val="28"/>
          <w:szCs w:val="28"/>
        </w:rPr>
        <w:t xml:space="preserve"> О.Н.</w:t>
      </w:r>
    </w:p>
    <w:p w:rsidR="00AA532F" w:rsidRDefault="00AA532F" w:rsidP="00AA532F">
      <w:pPr>
        <w:ind w:left="-142"/>
        <w:rPr>
          <w:sz w:val="28"/>
          <w:szCs w:val="28"/>
        </w:rPr>
      </w:pPr>
    </w:p>
    <w:p w:rsidR="00AA532F" w:rsidRDefault="00AA532F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B76D36" w:rsidRDefault="00B76D36" w:rsidP="00AA532F">
      <w:pPr>
        <w:ind w:left="-142"/>
        <w:rPr>
          <w:sz w:val="28"/>
          <w:szCs w:val="28"/>
        </w:rPr>
      </w:pPr>
    </w:p>
    <w:p w:rsidR="00AA532F" w:rsidRDefault="00AA532F" w:rsidP="00AA532F">
      <w:pPr>
        <w:ind w:left="-142"/>
        <w:rPr>
          <w:sz w:val="28"/>
          <w:szCs w:val="28"/>
        </w:rPr>
      </w:pPr>
    </w:p>
    <w:p w:rsidR="00AA532F" w:rsidRDefault="00AA532F" w:rsidP="00AA314F">
      <w:pPr>
        <w:rPr>
          <w:sz w:val="28"/>
          <w:szCs w:val="28"/>
        </w:rPr>
      </w:pPr>
    </w:p>
    <w:p w:rsidR="00B76D36" w:rsidRDefault="00B76D36" w:rsidP="00B7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 МЕДЯКОВСКОГО  СЕЛЬСОВЕТА</w:t>
      </w:r>
    </w:p>
    <w:p w:rsidR="00B76D36" w:rsidRDefault="00B76D36" w:rsidP="00B76D36">
      <w:pPr>
        <w:jc w:val="center"/>
        <w:rPr>
          <w:b/>
          <w:sz w:val="28"/>
          <w:szCs w:val="28"/>
        </w:rPr>
      </w:pPr>
    </w:p>
    <w:p w:rsidR="00B76D36" w:rsidRDefault="00B76D36" w:rsidP="00B7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632754 с. Медяково, ул. Пролетарская,66</w:t>
      </w:r>
    </w:p>
    <w:p w:rsidR="00B76D36" w:rsidRDefault="00B76D36" w:rsidP="00B7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Телефон- факс: (8-383-58) 25324</w:t>
      </w:r>
    </w:p>
    <w:p w:rsidR="00B76D36" w:rsidRDefault="00B76D36" w:rsidP="00B76D36">
      <w:pPr>
        <w:jc w:val="center"/>
        <w:rPr>
          <w:b/>
          <w:sz w:val="28"/>
          <w:szCs w:val="28"/>
        </w:rPr>
      </w:pPr>
    </w:p>
    <w:p w:rsidR="00B76D36" w:rsidRDefault="00B76D36" w:rsidP="00B76D3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B76D36" w:rsidRDefault="00B76D36" w:rsidP="00B76D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  слушаний</w:t>
      </w:r>
    </w:p>
    <w:p w:rsidR="00B76D36" w:rsidRDefault="00B76D36" w:rsidP="00B76D36">
      <w:pPr>
        <w:jc w:val="center"/>
        <w:rPr>
          <w:b/>
          <w:sz w:val="28"/>
          <w:szCs w:val="28"/>
        </w:rPr>
      </w:pPr>
    </w:p>
    <w:p w:rsidR="00B76D36" w:rsidRDefault="00B76D36" w:rsidP="00B76D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A314F">
        <w:rPr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5.</w:t>
      </w:r>
      <w:r w:rsidRPr="0052632D">
        <w:rPr>
          <w:color w:val="000000" w:themeColor="text1"/>
          <w:sz w:val="28"/>
          <w:szCs w:val="28"/>
        </w:rPr>
        <w:t>11.202</w:t>
      </w:r>
      <w:r>
        <w:rPr>
          <w:color w:val="000000" w:themeColor="text1"/>
          <w:sz w:val="28"/>
          <w:szCs w:val="28"/>
        </w:rPr>
        <w:t>4</w:t>
      </w:r>
      <w:r w:rsidRPr="0052632D">
        <w:rPr>
          <w:color w:val="000000" w:themeColor="text1"/>
          <w:sz w:val="28"/>
          <w:szCs w:val="28"/>
        </w:rPr>
        <w:t>г</w:t>
      </w:r>
      <w:r>
        <w:rPr>
          <w:sz w:val="28"/>
          <w:szCs w:val="28"/>
        </w:rPr>
        <w:t xml:space="preserve">                                          №  3                               с. Медяково</w:t>
      </w:r>
    </w:p>
    <w:p w:rsidR="00B76D36" w:rsidRDefault="00B76D36" w:rsidP="00B76D36">
      <w:pPr>
        <w:rPr>
          <w:sz w:val="28"/>
          <w:szCs w:val="28"/>
        </w:rPr>
      </w:pPr>
    </w:p>
    <w:p w:rsidR="00B76D36" w:rsidRDefault="00B76D36" w:rsidP="00B76D36">
      <w:pPr>
        <w:rPr>
          <w:sz w:val="28"/>
          <w:szCs w:val="28"/>
        </w:rPr>
      </w:pPr>
      <w:r>
        <w:rPr>
          <w:sz w:val="28"/>
          <w:szCs w:val="28"/>
        </w:rPr>
        <w:t>Начало:12 час.00 мин.</w:t>
      </w:r>
    </w:p>
    <w:p w:rsidR="00B76D36" w:rsidRDefault="00B76D36" w:rsidP="00B76D36">
      <w:pPr>
        <w:rPr>
          <w:sz w:val="28"/>
          <w:szCs w:val="28"/>
        </w:rPr>
      </w:pPr>
      <w:r>
        <w:rPr>
          <w:sz w:val="28"/>
          <w:szCs w:val="28"/>
        </w:rPr>
        <w:t>Присутствовало - 20человек.</w:t>
      </w:r>
    </w:p>
    <w:p w:rsidR="00B76D36" w:rsidRDefault="00B76D36" w:rsidP="00B76D36">
      <w:pPr>
        <w:rPr>
          <w:sz w:val="28"/>
          <w:szCs w:val="28"/>
        </w:rPr>
      </w:pPr>
      <w:r>
        <w:rPr>
          <w:sz w:val="28"/>
          <w:szCs w:val="28"/>
        </w:rPr>
        <w:t>Публичные слушания открывает и ведет председатель Совета депутатов  Макарова Г.</w:t>
      </w:r>
      <w:proofErr w:type="gramStart"/>
      <w:r>
        <w:rPr>
          <w:sz w:val="28"/>
          <w:szCs w:val="28"/>
        </w:rPr>
        <w:t>В</w:t>
      </w:r>
      <w:proofErr w:type="gramEnd"/>
    </w:p>
    <w:p w:rsidR="00B76D36" w:rsidRDefault="00B76D36" w:rsidP="00B76D36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proofErr w:type="spellStart"/>
      <w:r>
        <w:rPr>
          <w:sz w:val="28"/>
          <w:szCs w:val="28"/>
        </w:rPr>
        <w:t>Манжаева</w:t>
      </w:r>
      <w:proofErr w:type="spellEnd"/>
      <w:r>
        <w:rPr>
          <w:sz w:val="28"/>
          <w:szCs w:val="28"/>
        </w:rPr>
        <w:t xml:space="preserve"> О.Н</w:t>
      </w:r>
    </w:p>
    <w:p w:rsidR="00B76D36" w:rsidRDefault="00B76D36" w:rsidP="00B76D36">
      <w:pPr>
        <w:rPr>
          <w:sz w:val="28"/>
          <w:szCs w:val="28"/>
        </w:rPr>
      </w:pPr>
    </w:p>
    <w:p w:rsidR="00B76D36" w:rsidRDefault="00B76D36" w:rsidP="00B76D36">
      <w:pPr>
        <w:ind w:left="-18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   Д Н Я:</w:t>
      </w:r>
    </w:p>
    <w:p w:rsidR="00B76D36" w:rsidRDefault="00B76D36" w:rsidP="00B76D36">
      <w:pPr>
        <w:rPr>
          <w:sz w:val="28"/>
          <w:szCs w:val="28"/>
        </w:rPr>
      </w:pPr>
      <w:r>
        <w:rPr>
          <w:sz w:val="28"/>
          <w:szCs w:val="28"/>
        </w:rPr>
        <w:t xml:space="preserve">1. Проект  бюджета  Медяковского  сельсовета  на  2025год, плановый период 2026-2027гг. </w:t>
      </w:r>
    </w:p>
    <w:p w:rsidR="00B76D36" w:rsidRDefault="00B76D36" w:rsidP="00B76D36">
      <w:pPr>
        <w:rPr>
          <w:sz w:val="28"/>
          <w:szCs w:val="28"/>
        </w:rPr>
      </w:pPr>
      <w:r>
        <w:rPr>
          <w:sz w:val="28"/>
          <w:szCs w:val="28"/>
        </w:rPr>
        <w:t xml:space="preserve">Докладчик: Специалист 1 разряда Оноприенко Н.О </w:t>
      </w:r>
    </w:p>
    <w:p w:rsidR="00B76D36" w:rsidRDefault="00B76D36" w:rsidP="00B76D36">
      <w:pPr>
        <w:rPr>
          <w:sz w:val="28"/>
          <w:szCs w:val="28"/>
        </w:rPr>
      </w:pPr>
      <w:r>
        <w:rPr>
          <w:sz w:val="28"/>
          <w:szCs w:val="28"/>
        </w:rPr>
        <w:t xml:space="preserve">1.СЛУШАЛИ:  Проект  бюджета  Медяковского  сельсовета  на   2025год, плановый период 2026-2027гг. </w:t>
      </w:r>
    </w:p>
    <w:p w:rsidR="00B76D36" w:rsidRDefault="00B76D36" w:rsidP="00B76D36">
      <w:pPr>
        <w:rPr>
          <w:sz w:val="28"/>
          <w:szCs w:val="28"/>
        </w:rPr>
      </w:pPr>
      <w:r>
        <w:rPr>
          <w:sz w:val="28"/>
          <w:szCs w:val="28"/>
        </w:rPr>
        <w:t>ВЫСТУПИЛИ: Оноприенко Н.О – специалист 1 разряда, которая ознакомила  присутствующих с цифрами статей доходной части бюджета на 202</w:t>
      </w:r>
      <w:r w:rsidR="00AA314F">
        <w:rPr>
          <w:sz w:val="28"/>
          <w:szCs w:val="28"/>
        </w:rPr>
        <w:t>5</w:t>
      </w:r>
      <w:r>
        <w:rPr>
          <w:sz w:val="28"/>
          <w:szCs w:val="28"/>
        </w:rPr>
        <w:t>год. В основном собственные  доходы   бюджета  на 202</w:t>
      </w:r>
      <w:r w:rsidR="00AA314F">
        <w:rPr>
          <w:sz w:val="28"/>
          <w:szCs w:val="28"/>
        </w:rPr>
        <w:t>5</w:t>
      </w:r>
      <w:r>
        <w:rPr>
          <w:sz w:val="28"/>
          <w:szCs w:val="28"/>
        </w:rPr>
        <w:t>год будут формироваться за счет налоговых и неналоговых  доходов, а также за счет безвозмездных и безвозвратных  перечислений, субсидий и субвенций. В 202</w:t>
      </w:r>
      <w:r w:rsidR="00AA314F">
        <w:rPr>
          <w:sz w:val="28"/>
          <w:szCs w:val="28"/>
        </w:rPr>
        <w:t>5</w:t>
      </w:r>
      <w:r>
        <w:rPr>
          <w:sz w:val="28"/>
          <w:szCs w:val="28"/>
        </w:rPr>
        <w:t xml:space="preserve">году бюджет Медяковского сельсовета будет дотационным, его сумма составит </w:t>
      </w:r>
      <w:r w:rsidR="00AA314F">
        <w:rPr>
          <w:sz w:val="28"/>
          <w:szCs w:val="28"/>
        </w:rPr>
        <w:t>15117290 рублей 00 копеек. Объем бюджетных ассигнований дорожного фонда Медяковского сельсовета на 2025 год составит  в сумме  1452000 рублей;</w:t>
      </w:r>
    </w:p>
    <w:p w:rsidR="00AA314F" w:rsidRDefault="00AA314F" w:rsidP="00B76D36">
      <w:pPr>
        <w:rPr>
          <w:sz w:val="28"/>
          <w:szCs w:val="28"/>
        </w:rPr>
      </w:pPr>
      <w:r>
        <w:rPr>
          <w:sz w:val="28"/>
          <w:szCs w:val="28"/>
        </w:rPr>
        <w:t>На благоустройство выделено 825390рублей, на культуру – 7530580рублей.</w:t>
      </w:r>
    </w:p>
    <w:p w:rsidR="00AA314F" w:rsidRDefault="00AA314F" w:rsidP="00B76D36">
      <w:pPr>
        <w:rPr>
          <w:sz w:val="28"/>
          <w:szCs w:val="28"/>
        </w:rPr>
      </w:pPr>
      <w:r>
        <w:rPr>
          <w:sz w:val="28"/>
          <w:szCs w:val="28"/>
        </w:rPr>
        <w:t>Расходы на мероприятия по предотвращению и ликвидации ЧС природного и техногенного характера -10000рублей 00 копеек., на пенсионное обеспечение,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доплаты к основным пенсиям бывших сотрудников выделено -2624000рублей.</w:t>
      </w:r>
    </w:p>
    <w:p w:rsidR="00AA314F" w:rsidRDefault="00AA314F" w:rsidP="00B76D36">
      <w:pPr>
        <w:rPr>
          <w:sz w:val="28"/>
          <w:szCs w:val="28"/>
        </w:rPr>
      </w:pPr>
    </w:p>
    <w:tbl>
      <w:tblPr>
        <w:tblW w:w="12553" w:type="dxa"/>
        <w:tblInd w:w="91" w:type="dxa"/>
        <w:tblLook w:val="04A0"/>
      </w:tblPr>
      <w:tblGrid>
        <w:gridCol w:w="10190"/>
        <w:gridCol w:w="1243"/>
        <w:gridCol w:w="510"/>
        <w:gridCol w:w="754"/>
        <w:gridCol w:w="632"/>
        <w:gridCol w:w="5951"/>
        <w:gridCol w:w="921"/>
        <w:gridCol w:w="921"/>
        <w:gridCol w:w="989"/>
      </w:tblGrid>
      <w:tr w:rsidR="00B76D36" w:rsidRPr="00F104F2" w:rsidTr="00AA314F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9974" w:type="dxa"/>
              <w:tblLook w:val="04A0"/>
            </w:tblPr>
            <w:tblGrid>
              <w:gridCol w:w="3028"/>
              <w:gridCol w:w="459"/>
              <w:gridCol w:w="494"/>
              <w:gridCol w:w="1262"/>
              <w:gridCol w:w="567"/>
              <w:gridCol w:w="1470"/>
              <w:gridCol w:w="1418"/>
              <w:gridCol w:w="1276"/>
            </w:tblGrid>
            <w:tr w:rsidR="00AA314F" w:rsidRPr="00D85D40" w:rsidTr="00AA314F">
              <w:trPr>
                <w:trHeight w:val="300"/>
              </w:trPr>
              <w:tc>
                <w:tcPr>
                  <w:tcW w:w="997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Распределение бюджетных ассигнований по разделам, подразделам, целевым статьям (муниципальным программам и </w:t>
                  </w:r>
                  <w:proofErr w:type="spellStart"/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непрограммным</w:t>
                  </w:r>
                  <w:proofErr w:type="spellEnd"/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направлениям деятельности), группам и подгруппам </w:t>
                  </w:r>
                  <w:proofErr w:type="gramStart"/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видов расходов классификации расходов бюджетов</w:t>
                  </w:r>
                  <w:proofErr w:type="gramEnd"/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на 2025 год и плановый перио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д</w:t>
                  </w: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2026  и 2027 годов</w:t>
                  </w:r>
                </w:p>
              </w:tc>
            </w:tr>
            <w:tr w:rsidR="00AA314F" w:rsidRPr="00D85D40" w:rsidTr="00AA314F">
              <w:trPr>
                <w:trHeight w:val="282"/>
              </w:trPr>
              <w:tc>
                <w:tcPr>
                  <w:tcW w:w="9974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руб.</w:t>
                  </w:r>
                </w:p>
              </w:tc>
            </w:tr>
            <w:tr w:rsidR="00AA314F" w:rsidRPr="00D85D40" w:rsidTr="00AA314F">
              <w:trPr>
                <w:trHeight w:val="270"/>
              </w:trPr>
              <w:tc>
                <w:tcPr>
                  <w:tcW w:w="302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ind w:left="-199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45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49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26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  <w:tr w:rsidR="00AA314F" w:rsidRPr="00D85D40" w:rsidTr="00AA314F">
              <w:trPr>
                <w:trHeight w:val="270"/>
              </w:trPr>
              <w:tc>
                <w:tcPr>
                  <w:tcW w:w="302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9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2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2027 год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4 846800,00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3 743 899,71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3 743 899,71</w:t>
                  </w:r>
                </w:p>
              </w:tc>
            </w:tr>
            <w:tr w:rsidR="00AA314F" w:rsidRPr="00D85D40" w:rsidTr="00AA314F">
              <w:trPr>
                <w:trHeight w:val="69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1 322678,00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1 322 678,00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1 322 678,00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D85D40">
                    <w:rPr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85D40">
                    <w:rPr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1 322678,00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1 322 678,00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1 322 678,00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1 322 678,00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1 322 678,00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1 322 678,00</w:t>
                  </w:r>
                </w:p>
              </w:tc>
            </w:tr>
            <w:tr w:rsidR="00AA314F" w:rsidRPr="00D85D40" w:rsidTr="00AA314F">
              <w:trPr>
                <w:trHeight w:val="114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1 322 678,00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1 322 678,00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1 322 678,00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1 322 678,00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1 322 678,00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1 322 678,00</w:t>
                  </w:r>
                </w:p>
              </w:tc>
            </w:tr>
            <w:tr w:rsidR="00AA314F" w:rsidRPr="00D85D40" w:rsidTr="00AA314F">
              <w:trPr>
                <w:trHeight w:val="91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3 524 122,00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2 421 221,71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2 421 221,71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D85D40">
                    <w:rPr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85D40">
                    <w:rPr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3 524 122,00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2 421 221,71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2 421 221,71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Выплаты персоналу муниципальных органов власти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2 421 122,00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2 421 121,71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2 421 121,71</w:t>
                  </w:r>
                </w:p>
              </w:tc>
            </w:tr>
            <w:tr w:rsidR="00AA314F" w:rsidRPr="00D85D40" w:rsidTr="00AA314F">
              <w:trPr>
                <w:trHeight w:val="114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2 421 122,00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2 421 121,71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2 421 121,71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2 421 122,00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2 421 121,71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2 421 121,71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Финансовое обеспечение функций муниципальных органов власти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1 000 900,00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963 900,00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69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963 900,00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37 000,00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37 000,00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государственных </w:t>
                  </w:r>
                  <w:r w:rsidRPr="00D85D40">
                    <w:rPr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314F" w:rsidRPr="00D85D40" w:rsidTr="00AA314F">
              <w:trPr>
                <w:trHeight w:val="69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9900070190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AA314F" w:rsidRPr="00D85D40" w:rsidTr="00AA314F">
              <w:trPr>
                <w:trHeight w:val="69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69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190 120,00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208 980,00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216 760,00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190 120,00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208 980,00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216 760,00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D85D40">
                    <w:rPr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85D40">
                    <w:rPr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190 120,00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208 980,00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216 760,00</w:t>
                  </w:r>
                </w:p>
              </w:tc>
            </w:tr>
            <w:tr w:rsidR="00AA314F" w:rsidRPr="00D85D40" w:rsidTr="00AA314F">
              <w:trPr>
                <w:trHeight w:val="69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190 120,00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208 980,00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216 760,00</w:t>
                  </w:r>
                </w:p>
              </w:tc>
            </w:tr>
            <w:tr w:rsidR="00AA314F" w:rsidRPr="00D85D40" w:rsidTr="00AA314F">
              <w:trPr>
                <w:trHeight w:val="114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189 120,00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207 980,00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215 760,00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189 120,00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207 980,00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215 760,00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AA314F" w:rsidRPr="00D85D40" w:rsidTr="00AA314F">
              <w:trPr>
                <w:trHeight w:val="69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1 000,00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69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D85D40">
                    <w:rPr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85D40">
                    <w:rPr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Финансовое обеспечение полномочий органов местного самоуправления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</w:t>
                  </w:r>
                  <w:r w:rsidRPr="00D85D40">
                    <w:rPr>
                      <w:color w:val="000000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69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9900003000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1 452 000,00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1 509 000,00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2 084 000,00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1 452 000,00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1 509 000,00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2 084 000,00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D85D40">
                    <w:rPr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85D40">
                    <w:rPr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1 452 000,00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1 509 000,00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2 084 000,00</w:t>
                  </w:r>
                </w:p>
              </w:tc>
            </w:tr>
            <w:tr w:rsidR="00AA314F" w:rsidRPr="00D85D40" w:rsidTr="00AA314F">
              <w:trPr>
                <w:trHeight w:val="114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Проектирование, строительство, реконструкция, капитальный ремонт, ремонт и содержание автомобильных дорог местного значения и искусственных сооружений на них, а также улично-дорожной сети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990009Д010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1 452 000,00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1 509 000,00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2 084 000,00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990009Д010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1 452 000,00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1 509 000,00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2 084 000,00</w:t>
                  </w:r>
                </w:p>
              </w:tc>
            </w:tr>
            <w:tr w:rsidR="00AA314F" w:rsidRPr="00D85D40" w:rsidTr="00AA314F">
              <w:trPr>
                <w:trHeight w:val="69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990009Д010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1 452 000,00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1 509 000,00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2 084 000,00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825 390,00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825 390,00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D85D40">
                    <w:rPr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85D40">
                    <w:rPr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825 390,00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825 390,00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825 390,00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69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825 390,00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7 530 580,00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2 069 129,31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2 325 176,74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7 530 580,00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2 069 129,31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2 325 176,74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D85D40">
                    <w:rPr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85D40">
                    <w:rPr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7 530 580,00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2 069 129,31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2 325 176,74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2 103 907,00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2 069 129,31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2 325 176,74</w:t>
                  </w:r>
                </w:p>
              </w:tc>
            </w:tr>
            <w:tr w:rsidR="00AA314F" w:rsidRPr="00D85D40" w:rsidTr="00AA314F">
              <w:trPr>
                <w:trHeight w:val="114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371 890,45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2 069 129,31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2 325 176,74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371 890,45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2 069 129,31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2 325 176,74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 xml:space="preserve">Закупка товаров, работ и услуг для обеспечения </w:t>
                  </w:r>
                  <w:r w:rsidRPr="00D85D40">
                    <w:rPr>
                      <w:color w:val="000000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lastRenderedPageBreak/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688 016,55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69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688 016,55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1 044 000,00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1 044 000,00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69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Финансовое обеспечение полномочий муниципальных образований за счет средств областного бюджета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5 426 673,00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114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4 090 799,55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4 090 799,55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1 335 873,45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69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9900070510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1 335 873,45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262 400,00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262 400,00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262 400,00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262 400,00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262 400,00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262 400,00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D85D40">
                    <w:rPr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85D40">
                    <w:rPr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262 400,00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262 400,00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262 400,00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9900090001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262 400,00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262 400,00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262 400,00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9900090001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262 400,00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262 400,00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262 400,00</w:t>
                  </w:r>
                </w:p>
              </w:tc>
            </w:tr>
            <w:tr w:rsidR="00AA314F" w:rsidRPr="00D85D40" w:rsidTr="00AA314F">
              <w:trPr>
                <w:trHeight w:val="465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9900090001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262 400,00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262 400,00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262 400,00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194 469,98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442 914,55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194 469,98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442 914,55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D85D40">
                    <w:rPr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85D40">
                    <w:rPr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194 469,98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442 914,55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194 469,98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442 914,55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9990099990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194 469,98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442 914,55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9990099990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194 469,98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442 914,55</w:t>
                  </w:r>
                </w:p>
              </w:tc>
            </w:tr>
            <w:tr w:rsidR="00AA314F" w:rsidRPr="00D85D40" w:rsidTr="00AA314F">
              <w:trPr>
                <w:trHeight w:val="300"/>
              </w:trPr>
              <w:tc>
                <w:tcPr>
                  <w:tcW w:w="30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9990099990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194 469,98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color w:val="000000"/>
                      <w:sz w:val="20"/>
                      <w:szCs w:val="20"/>
                    </w:rPr>
                    <w:t>442 914,55</w:t>
                  </w:r>
                </w:p>
              </w:tc>
            </w:tr>
            <w:tr w:rsidR="00AA314F" w:rsidRPr="00D85D40" w:rsidTr="00AA314F">
              <w:trPr>
                <w:trHeight w:val="270"/>
              </w:trPr>
              <w:tc>
                <w:tcPr>
                  <w:tcW w:w="581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расходов</w:t>
                  </w:r>
                </w:p>
              </w:tc>
              <w:tc>
                <w:tcPr>
                  <w:tcW w:w="147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15 117 290,00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7 987 879,00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314F" w:rsidRPr="00D85D40" w:rsidRDefault="00AA314F" w:rsidP="00AA314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85D40">
                    <w:rPr>
                      <w:b/>
                      <w:bCs/>
                      <w:color w:val="000000"/>
                      <w:sz w:val="20"/>
                      <w:szCs w:val="20"/>
                    </w:rPr>
                    <w:t>9 075 151,00</w:t>
                  </w:r>
                </w:p>
              </w:tc>
            </w:tr>
          </w:tbl>
          <w:p w:rsidR="00B76D36" w:rsidRPr="00F104F2" w:rsidRDefault="00B76D36" w:rsidP="00AA314F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36" w:rsidRPr="00F104F2" w:rsidRDefault="00B76D36" w:rsidP="00AA3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36" w:rsidRPr="00F104F2" w:rsidRDefault="00B76D36" w:rsidP="00AA3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36" w:rsidRPr="00F104F2" w:rsidRDefault="00B76D36" w:rsidP="00AA3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36" w:rsidRPr="00F104F2" w:rsidRDefault="00B76D36" w:rsidP="00AA3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D36" w:rsidRPr="00F104F2" w:rsidRDefault="00B76D36" w:rsidP="00AA31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D36" w:rsidRPr="00F104F2" w:rsidRDefault="00B76D36" w:rsidP="00AA31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D36" w:rsidRPr="00F104F2" w:rsidRDefault="00B76D36" w:rsidP="00AA31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D36" w:rsidRPr="00F104F2" w:rsidRDefault="00B76D36" w:rsidP="00AA3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104F2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F104F2"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</w:tr>
      <w:tr w:rsidR="00B76D36" w:rsidRPr="00F104F2" w:rsidTr="00AA314F">
        <w:trPr>
          <w:trHeight w:val="25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36" w:rsidRPr="00F104F2" w:rsidRDefault="00B76D36" w:rsidP="00AA31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36" w:rsidRPr="00F104F2" w:rsidRDefault="00B76D36" w:rsidP="00AA3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36" w:rsidRPr="00F104F2" w:rsidRDefault="00B76D36" w:rsidP="00AA3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36" w:rsidRPr="00F104F2" w:rsidRDefault="00B76D36" w:rsidP="00AA3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36" w:rsidRPr="00F104F2" w:rsidRDefault="00B76D36" w:rsidP="00AA31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D36" w:rsidRPr="00F104F2" w:rsidRDefault="00B76D36" w:rsidP="00AA314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D36" w:rsidRPr="00F104F2" w:rsidRDefault="00B76D36" w:rsidP="00AA31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D36" w:rsidRPr="00F104F2" w:rsidRDefault="00B76D36" w:rsidP="00AA31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D36" w:rsidRPr="00F104F2" w:rsidRDefault="00B76D36" w:rsidP="00AA31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D36" w:rsidRDefault="00B76D36" w:rsidP="00B76D36">
      <w:pPr>
        <w:rPr>
          <w:szCs w:val="28"/>
        </w:rPr>
      </w:pPr>
    </w:p>
    <w:p w:rsidR="00B76D36" w:rsidRDefault="00B76D36" w:rsidP="00B76D36">
      <w:pPr>
        <w:rPr>
          <w:sz w:val="28"/>
          <w:szCs w:val="28"/>
        </w:rPr>
      </w:pPr>
      <w:r>
        <w:rPr>
          <w:sz w:val="28"/>
          <w:szCs w:val="28"/>
        </w:rPr>
        <w:t>ВЫСТУПИЛИ: Тараник С.Н. глава  администрации Медяковского сельсовета. Судя  по цифрам  дохода  прогноз вроде  бы утешительный, но результат будет   конечно виден из поступления средств.</w:t>
      </w:r>
    </w:p>
    <w:p w:rsidR="00B76D36" w:rsidRDefault="00B76D36" w:rsidP="00B76D3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</w:t>
      </w:r>
      <w:proofErr w:type="gramStart"/>
      <w:r>
        <w:rPr>
          <w:sz w:val="28"/>
          <w:szCs w:val="28"/>
        </w:rPr>
        <w:t>будут</w:t>
      </w:r>
      <w:proofErr w:type="gramEnd"/>
      <w:r>
        <w:rPr>
          <w:sz w:val="28"/>
          <w:szCs w:val="28"/>
        </w:rPr>
        <w:t xml:space="preserve"> какие то изменения, будем решать эти вопросы на сессиях Совета депутатов.</w:t>
      </w:r>
    </w:p>
    <w:p w:rsidR="00B76D36" w:rsidRPr="0052632D" w:rsidRDefault="00B76D36" w:rsidP="00B76D3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76D36" w:rsidRDefault="00B76D36" w:rsidP="00B76D36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РЕКОМЕНДАЦИИ: 1.Совету депутатов Медяковского сельсовета утвердить  предложенный проект бюджета  администрации Медяковского сельсовета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B76D36" w:rsidRDefault="00B76D36" w:rsidP="00B76D36">
      <w:pPr>
        <w:rPr>
          <w:sz w:val="28"/>
          <w:szCs w:val="28"/>
        </w:rPr>
      </w:pPr>
      <w:r>
        <w:rPr>
          <w:sz w:val="28"/>
          <w:szCs w:val="28"/>
        </w:rPr>
        <w:t xml:space="preserve">2025год, плановый период 2026-2027гг. </w:t>
      </w:r>
    </w:p>
    <w:p w:rsidR="00B76D36" w:rsidRDefault="00B76D36" w:rsidP="00B76D36">
      <w:pPr>
        <w:rPr>
          <w:sz w:val="28"/>
          <w:szCs w:val="28"/>
        </w:rPr>
      </w:pPr>
    </w:p>
    <w:p w:rsidR="00B76D36" w:rsidRDefault="00B76D36" w:rsidP="00B76D36">
      <w:pPr>
        <w:rPr>
          <w:sz w:val="28"/>
          <w:szCs w:val="28"/>
        </w:rPr>
      </w:pPr>
    </w:p>
    <w:p w:rsidR="00B76D36" w:rsidRDefault="00B76D36" w:rsidP="00B76D36">
      <w:pPr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                                         Г.В.Макарова</w:t>
      </w:r>
    </w:p>
    <w:p w:rsidR="00B76D36" w:rsidRDefault="00B76D36" w:rsidP="00B76D36">
      <w:pPr>
        <w:rPr>
          <w:sz w:val="28"/>
          <w:szCs w:val="28"/>
        </w:rPr>
      </w:pPr>
    </w:p>
    <w:p w:rsidR="00B76D36" w:rsidRDefault="00B76D36" w:rsidP="00B76D36">
      <w:r>
        <w:rPr>
          <w:sz w:val="28"/>
          <w:szCs w:val="28"/>
        </w:rPr>
        <w:t xml:space="preserve">Секретарь                                      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p w:rsidR="00B76D36" w:rsidRDefault="00B76D36" w:rsidP="00B76D36">
      <w:pPr>
        <w:rPr>
          <w:sz w:val="28"/>
          <w:szCs w:val="28"/>
        </w:rPr>
      </w:pPr>
    </w:p>
    <w:p w:rsidR="00B76D36" w:rsidRDefault="00B76D36" w:rsidP="00B76D36"/>
    <w:p w:rsidR="00AA532F" w:rsidRDefault="00AA532F" w:rsidP="00AA532F">
      <w:pPr>
        <w:ind w:left="-142"/>
        <w:rPr>
          <w:sz w:val="28"/>
          <w:szCs w:val="28"/>
        </w:rPr>
      </w:pPr>
    </w:p>
    <w:p w:rsidR="00AA532F" w:rsidRDefault="00AA532F" w:rsidP="007D55E8">
      <w:pPr>
        <w:ind w:left="-142"/>
        <w:rPr>
          <w:sz w:val="28"/>
          <w:szCs w:val="28"/>
        </w:rPr>
      </w:pPr>
    </w:p>
    <w:sectPr w:rsidR="00AA532F" w:rsidSect="0036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230"/>
    <w:multiLevelType w:val="multilevel"/>
    <w:tmpl w:val="C1C075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24" w:hanging="2160"/>
      </w:pPr>
      <w:rPr>
        <w:rFonts w:hint="default"/>
      </w:rPr>
    </w:lvl>
  </w:abstractNum>
  <w:abstractNum w:abstractNumId="1">
    <w:nsid w:val="051E6F06"/>
    <w:multiLevelType w:val="hybridMultilevel"/>
    <w:tmpl w:val="BEECEE12"/>
    <w:lvl w:ilvl="0" w:tplc="3B78EFD0">
      <w:start w:val="1"/>
      <w:numFmt w:val="decimal"/>
      <w:lvlText w:val="%1."/>
      <w:lvlJc w:val="left"/>
      <w:pPr>
        <w:ind w:left="107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687BA5"/>
    <w:multiLevelType w:val="multilevel"/>
    <w:tmpl w:val="6DD29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4">
    <w:nsid w:val="180E76CA"/>
    <w:multiLevelType w:val="hybridMultilevel"/>
    <w:tmpl w:val="F70E74C8"/>
    <w:lvl w:ilvl="0" w:tplc="0F94F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685DE8"/>
    <w:multiLevelType w:val="multilevel"/>
    <w:tmpl w:val="71D21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BF41E20"/>
    <w:multiLevelType w:val="hybridMultilevel"/>
    <w:tmpl w:val="BEECEE12"/>
    <w:lvl w:ilvl="0" w:tplc="3B78EFD0">
      <w:start w:val="1"/>
      <w:numFmt w:val="decimal"/>
      <w:lvlText w:val="%1."/>
      <w:lvlJc w:val="left"/>
      <w:pPr>
        <w:ind w:left="1072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4342A8"/>
    <w:multiLevelType w:val="multilevel"/>
    <w:tmpl w:val="E8D61F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2" w:hanging="2160"/>
      </w:pPr>
      <w:rPr>
        <w:rFonts w:hint="default"/>
      </w:rPr>
    </w:lvl>
  </w:abstractNum>
  <w:abstractNum w:abstractNumId="8">
    <w:nsid w:val="31914FB6"/>
    <w:multiLevelType w:val="multilevel"/>
    <w:tmpl w:val="A22A9A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9">
    <w:nsid w:val="3A867553"/>
    <w:multiLevelType w:val="multilevel"/>
    <w:tmpl w:val="6B10DA1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10">
    <w:nsid w:val="40C460B2"/>
    <w:multiLevelType w:val="multilevel"/>
    <w:tmpl w:val="C350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A65200B"/>
    <w:multiLevelType w:val="hybridMultilevel"/>
    <w:tmpl w:val="4848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27150"/>
    <w:multiLevelType w:val="multilevel"/>
    <w:tmpl w:val="A1D877A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4">
    <w:nsid w:val="77541298"/>
    <w:multiLevelType w:val="hybridMultilevel"/>
    <w:tmpl w:val="DC56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14"/>
  </w:num>
  <w:num w:numId="13">
    <w:abstractNumId w:val="4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55E8"/>
    <w:rsid w:val="00030805"/>
    <w:rsid w:val="00036E6E"/>
    <w:rsid w:val="000B71CF"/>
    <w:rsid w:val="000D26F2"/>
    <w:rsid w:val="00140FFC"/>
    <w:rsid w:val="001725CA"/>
    <w:rsid w:val="00195ACB"/>
    <w:rsid w:val="001D64B8"/>
    <w:rsid w:val="00221F57"/>
    <w:rsid w:val="00230C00"/>
    <w:rsid w:val="0023181D"/>
    <w:rsid w:val="0025570C"/>
    <w:rsid w:val="00296A90"/>
    <w:rsid w:val="00310359"/>
    <w:rsid w:val="003127C1"/>
    <w:rsid w:val="003614FC"/>
    <w:rsid w:val="004B3E10"/>
    <w:rsid w:val="0052632D"/>
    <w:rsid w:val="00564921"/>
    <w:rsid w:val="00572785"/>
    <w:rsid w:val="005B7008"/>
    <w:rsid w:val="00604D8B"/>
    <w:rsid w:val="00612634"/>
    <w:rsid w:val="006650A1"/>
    <w:rsid w:val="006D3C1E"/>
    <w:rsid w:val="00713D80"/>
    <w:rsid w:val="00722856"/>
    <w:rsid w:val="007D55E8"/>
    <w:rsid w:val="007E0EBC"/>
    <w:rsid w:val="008465CD"/>
    <w:rsid w:val="00851D30"/>
    <w:rsid w:val="00857EBC"/>
    <w:rsid w:val="00911867"/>
    <w:rsid w:val="00996C74"/>
    <w:rsid w:val="009F086A"/>
    <w:rsid w:val="00A43821"/>
    <w:rsid w:val="00A95699"/>
    <w:rsid w:val="00AA0377"/>
    <w:rsid w:val="00AA314F"/>
    <w:rsid w:val="00AA532F"/>
    <w:rsid w:val="00B72550"/>
    <w:rsid w:val="00B76D36"/>
    <w:rsid w:val="00D12C1E"/>
    <w:rsid w:val="00DA4FD6"/>
    <w:rsid w:val="00DC05A1"/>
    <w:rsid w:val="00DD6DF5"/>
    <w:rsid w:val="00DE778D"/>
    <w:rsid w:val="00F614A9"/>
    <w:rsid w:val="00F665D5"/>
    <w:rsid w:val="00F66C0E"/>
    <w:rsid w:val="00F765D4"/>
    <w:rsid w:val="00FD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D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D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713D80"/>
    <w:pPr>
      <w:spacing w:after="120"/>
    </w:pPr>
  </w:style>
  <w:style w:type="character" w:customStyle="1" w:styleId="a4">
    <w:name w:val="Основной текст Знак"/>
    <w:basedOn w:val="a0"/>
    <w:link w:val="a3"/>
    <w:rsid w:val="00713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3D80"/>
    <w:pPr>
      <w:ind w:left="720"/>
      <w:contextualSpacing/>
    </w:pPr>
  </w:style>
  <w:style w:type="paragraph" w:customStyle="1" w:styleId="ConsPlusNonformat">
    <w:name w:val="ConsPlusNonformat"/>
    <w:rsid w:val="00713D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13D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25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DC05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Emphasis"/>
    <w:uiPriority w:val="20"/>
    <w:qFormat/>
    <w:rsid w:val="00604D8B"/>
    <w:rPr>
      <w:i/>
      <w:iCs/>
    </w:rPr>
  </w:style>
  <w:style w:type="character" w:customStyle="1" w:styleId="a7">
    <w:name w:val="Текст выноски Знак"/>
    <w:basedOn w:val="a0"/>
    <w:link w:val="a8"/>
    <w:uiPriority w:val="99"/>
    <w:semiHidden/>
    <w:rsid w:val="00B7255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B72550"/>
    <w:rPr>
      <w:rFonts w:ascii="Tahoma" w:eastAsiaTheme="minorEastAsi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B72550"/>
    <w:rPr>
      <w:rFonts w:eastAsiaTheme="minorEastAsia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B7255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B72550"/>
    <w:rPr>
      <w:rFonts w:eastAsiaTheme="minorEastAsia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B7255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xl65">
    <w:name w:val="xl65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B725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725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B725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B725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725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725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B725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B725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B725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B725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B725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725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725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725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d">
    <w:name w:val="No Spacing"/>
    <w:uiPriority w:val="1"/>
    <w:qFormat/>
    <w:rsid w:val="00B72550"/>
    <w:pPr>
      <w:spacing w:after="0" w:line="240" w:lineRule="auto"/>
    </w:pPr>
    <w:rPr>
      <w:rFonts w:eastAsiaTheme="minorEastAsia"/>
      <w:lang w:eastAsia="ru-RU"/>
    </w:rPr>
  </w:style>
  <w:style w:type="character" w:customStyle="1" w:styleId="wmi-callto">
    <w:name w:val="wmi-callto"/>
    <w:basedOn w:val="a0"/>
    <w:rsid w:val="00B72550"/>
  </w:style>
  <w:style w:type="paragraph" w:customStyle="1" w:styleId="xl98">
    <w:name w:val="xl98"/>
    <w:basedOn w:val="a"/>
    <w:rsid w:val="00B725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725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725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725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4">
    <w:name w:val="xl64"/>
    <w:basedOn w:val="a"/>
    <w:rsid w:val="00B725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styleId="ae">
    <w:name w:val="Normal (Web)"/>
    <w:basedOn w:val="a"/>
    <w:uiPriority w:val="99"/>
    <w:unhideWhenUsed/>
    <w:rsid w:val="00B72550"/>
    <w:pPr>
      <w:spacing w:before="100" w:beforeAutospacing="1" w:after="100" w:afterAutospacing="1"/>
    </w:pPr>
  </w:style>
  <w:style w:type="paragraph" w:customStyle="1" w:styleId="11">
    <w:name w:val="Обычный (веб)1"/>
    <w:basedOn w:val="a"/>
    <w:rsid w:val="00B72550"/>
    <w:pPr>
      <w:suppressAutoHyphens/>
      <w:spacing w:before="100" w:after="100"/>
    </w:pPr>
    <w:rPr>
      <w:color w:val="00000A"/>
      <w:lang w:eastAsia="ar-SA"/>
    </w:rPr>
  </w:style>
  <w:style w:type="paragraph" w:customStyle="1" w:styleId="ConsTitle">
    <w:name w:val="ConsTitle"/>
    <w:rsid w:val="00B72550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xl195">
    <w:name w:val="xl195"/>
    <w:basedOn w:val="a"/>
    <w:rsid w:val="00B72550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196">
    <w:name w:val="xl196"/>
    <w:basedOn w:val="a"/>
    <w:rsid w:val="00B725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B7255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B725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B7255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B7255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B7255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B725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B72550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B7255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B7255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B7255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B7255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B7255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B725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B7255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B7255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B7255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B725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B725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B7255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B725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B7255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B7255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B7255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B7255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B72550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222">
    <w:name w:val="xl222"/>
    <w:basedOn w:val="a"/>
    <w:rsid w:val="00B725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B725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highlightsearch4">
    <w:name w:val="highlightsearch4"/>
    <w:basedOn w:val="a0"/>
    <w:rsid w:val="00B76D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7287</Words>
  <Characters>41542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2024-11-20T04:14:00Z</cp:lastPrinted>
  <dcterms:created xsi:type="dcterms:W3CDTF">2023-03-01T03:35:00Z</dcterms:created>
  <dcterms:modified xsi:type="dcterms:W3CDTF">2024-11-20T04:16:00Z</dcterms:modified>
</cp:coreProperties>
</file>