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EEA" w:rsidRDefault="00F60EEA" w:rsidP="00F60EE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МЕДЯКОВСКОГО  СЕЛЬСОВЕТА</w:t>
      </w:r>
    </w:p>
    <w:p w:rsidR="00F60EEA" w:rsidRDefault="00F60EEA" w:rsidP="00F60EEA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F60EEA" w:rsidRDefault="00F60EEA" w:rsidP="00F60EEA">
      <w:pPr>
        <w:jc w:val="center"/>
        <w:rPr>
          <w:sz w:val="28"/>
          <w:szCs w:val="28"/>
        </w:rPr>
      </w:pPr>
    </w:p>
    <w:p w:rsidR="00F60EEA" w:rsidRDefault="00F60EEA" w:rsidP="00F60EEA">
      <w:pPr>
        <w:jc w:val="center"/>
        <w:rPr>
          <w:sz w:val="28"/>
          <w:szCs w:val="28"/>
        </w:rPr>
      </w:pPr>
    </w:p>
    <w:p w:rsidR="00F60EEA" w:rsidRDefault="00F60EEA" w:rsidP="00F60E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 О С Т А Н О В Л Е Н И Е</w:t>
      </w:r>
    </w:p>
    <w:p w:rsidR="00F60EEA" w:rsidRDefault="00F60EEA" w:rsidP="00F60EEA">
      <w:pPr>
        <w:jc w:val="center"/>
        <w:rPr>
          <w:sz w:val="28"/>
          <w:szCs w:val="28"/>
        </w:rPr>
      </w:pPr>
    </w:p>
    <w:p w:rsidR="00F60EEA" w:rsidRDefault="00F60EEA" w:rsidP="00F60EEA">
      <w:pPr>
        <w:jc w:val="center"/>
        <w:rPr>
          <w:sz w:val="28"/>
          <w:szCs w:val="28"/>
        </w:rPr>
      </w:pPr>
    </w:p>
    <w:p w:rsidR="00F60EEA" w:rsidRDefault="00F60EEA" w:rsidP="00F60EEA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13727">
        <w:rPr>
          <w:sz w:val="28"/>
          <w:szCs w:val="28"/>
        </w:rPr>
        <w:t>19.03</w:t>
      </w:r>
      <w:r w:rsidR="0032161C">
        <w:rPr>
          <w:sz w:val="28"/>
          <w:szCs w:val="28"/>
        </w:rPr>
        <w:t>.2015</w:t>
      </w:r>
      <w:r>
        <w:rPr>
          <w:sz w:val="28"/>
          <w:szCs w:val="28"/>
        </w:rPr>
        <w:t xml:space="preserve">                                                                    </w:t>
      </w:r>
      <w:r w:rsidR="0032161C">
        <w:rPr>
          <w:sz w:val="28"/>
          <w:szCs w:val="28"/>
        </w:rPr>
        <w:t xml:space="preserve">        </w:t>
      </w:r>
      <w:r w:rsidR="003D20C4">
        <w:rPr>
          <w:sz w:val="28"/>
          <w:szCs w:val="28"/>
        </w:rPr>
        <w:t xml:space="preserve">             </w:t>
      </w:r>
      <w:r w:rsidR="0032161C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№ </w:t>
      </w:r>
      <w:r w:rsidR="00C13727">
        <w:rPr>
          <w:sz w:val="28"/>
          <w:szCs w:val="28"/>
        </w:rPr>
        <w:t>28</w:t>
      </w:r>
    </w:p>
    <w:p w:rsidR="00770496" w:rsidRDefault="00770496" w:rsidP="009F62E9">
      <w:pPr>
        <w:pStyle w:val="a3"/>
        <w:rPr>
          <w:b/>
          <w:sz w:val="28"/>
          <w:szCs w:val="28"/>
        </w:rPr>
      </w:pPr>
    </w:p>
    <w:p w:rsidR="009F62E9" w:rsidRPr="00C13727" w:rsidRDefault="000C2BA4" w:rsidP="009F62E9">
      <w:pPr>
        <w:pStyle w:val="1"/>
        <w:rPr>
          <w:i w:val="0"/>
          <w:iCs w:val="0"/>
          <w:szCs w:val="28"/>
        </w:rPr>
      </w:pPr>
      <w:r>
        <w:rPr>
          <w:i w:val="0"/>
          <w:iCs w:val="0"/>
          <w:szCs w:val="28"/>
        </w:rPr>
        <w:t xml:space="preserve">Об утверждении </w:t>
      </w:r>
      <w:r w:rsidR="00C13727">
        <w:rPr>
          <w:i w:val="0"/>
          <w:iCs w:val="0"/>
          <w:szCs w:val="28"/>
        </w:rPr>
        <w:t>Административного регламента по предоставлению муниципальной услуги «Выдача архивных документов,  подтверждающих право на владение землей»</w:t>
      </w:r>
    </w:p>
    <w:p w:rsidR="009F62E9" w:rsidRDefault="009F62E9" w:rsidP="009F62E9">
      <w:pPr>
        <w:pStyle w:val="1"/>
        <w:ind w:left="-180" w:right="-185"/>
        <w:rPr>
          <w:i w:val="0"/>
          <w:iCs w:val="0"/>
          <w:szCs w:val="28"/>
        </w:rPr>
      </w:pPr>
    </w:p>
    <w:p w:rsidR="00C62B2A" w:rsidRPr="00C62B2A" w:rsidRDefault="00C62B2A" w:rsidP="00C62B2A">
      <w:pPr>
        <w:pStyle w:val="a8"/>
        <w:jc w:val="both"/>
        <w:rPr>
          <w:sz w:val="28"/>
          <w:szCs w:val="28"/>
        </w:rPr>
      </w:pPr>
    </w:p>
    <w:p w:rsidR="005E0749" w:rsidRDefault="005E0749" w:rsidP="005E0749">
      <w:pPr>
        <w:pStyle w:val="a8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 соответствии с Федеральным законом от 23.06.2014 № 171-ФЗ «О внесении изменений в Земельный кодекс Российской Федерации и отдельные законодательные акты Российской Федерации», с пунктом 5 ст. 39.28 Земельного кодекса Российской Федерации, Уставом Медяковского сельсовета Купинского района Новосибирской области,</w:t>
      </w:r>
    </w:p>
    <w:p w:rsidR="009F62E9" w:rsidRPr="005E0749" w:rsidRDefault="009F62E9" w:rsidP="005E0749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Т:</w:t>
      </w:r>
    </w:p>
    <w:p w:rsidR="00D35F94" w:rsidRPr="00D35F94" w:rsidRDefault="005E0749" w:rsidP="005E0749">
      <w:pPr>
        <w:pStyle w:val="a5"/>
        <w:numPr>
          <w:ilvl w:val="0"/>
          <w:numId w:val="4"/>
        </w:numPr>
        <w:rPr>
          <w:sz w:val="28"/>
          <w:szCs w:val="28"/>
        </w:rPr>
      </w:pPr>
      <w:r w:rsidRPr="00C13727">
        <w:rPr>
          <w:sz w:val="28"/>
          <w:szCs w:val="28"/>
        </w:rPr>
        <w:t xml:space="preserve">Утвердить </w:t>
      </w:r>
      <w:r w:rsidR="00D35F94" w:rsidRPr="00D35F94">
        <w:rPr>
          <w:sz w:val="28"/>
          <w:szCs w:val="28"/>
        </w:rPr>
        <w:t>Административн</w:t>
      </w:r>
      <w:r w:rsidR="00D35F94">
        <w:rPr>
          <w:sz w:val="28"/>
          <w:szCs w:val="28"/>
        </w:rPr>
        <w:t>ый регламент</w:t>
      </w:r>
      <w:r w:rsidR="00D35F94" w:rsidRPr="00D35F94">
        <w:rPr>
          <w:sz w:val="28"/>
          <w:szCs w:val="28"/>
        </w:rPr>
        <w:t xml:space="preserve"> по предоставлению муниципальной услуги «Выдача архивных документов,  подтверждающих право на владение землей»</w:t>
      </w:r>
      <w:r w:rsidR="00D35F94">
        <w:rPr>
          <w:sz w:val="28"/>
          <w:szCs w:val="28"/>
        </w:rPr>
        <w:t>.</w:t>
      </w:r>
    </w:p>
    <w:p w:rsidR="005E0749" w:rsidRPr="00C13727" w:rsidRDefault="005E0749" w:rsidP="005E0749">
      <w:pPr>
        <w:pStyle w:val="a5"/>
        <w:numPr>
          <w:ilvl w:val="0"/>
          <w:numId w:val="4"/>
        </w:numPr>
        <w:rPr>
          <w:sz w:val="28"/>
          <w:szCs w:val="28"/>
        </w:rPr>
      </w:pPr>
      <w:r w:rsidRPr="00C13727">
        <w:rPr>
          <w:sz w:val="28"/>
          <w:szCs w:val="28"/>
        </w:rPr>
        <w:t xml:space="preserve">Постановление вступает в силу со дня его официального </w:t>
      </w:r>
      <w:bookmarkStart w:id="0" w:name="_GoBack"/>
      <w:bookmarkEnd w:id="0"/>
      <w:r w:rsidRPr="00C13727">
        <w:rPr>
          <w:sz w:val="28"/>
          <w:szCs w:val="28"/>
        </w:rPr>
        <w:t>опубликования.</w:t>
      </w:r>
    </w:p>
    <w:p w:rsidR="009F62E9" w:rsidRPr="005E0749" w:rsidRDefault="009F62E9" w:rsidP="005E0749">
      <w:pPr>
        <w:pStyle w:val="a5"/>
        <w:numPr>
          <w:ilvl w:val="0"/>
          <w:numId w:val="4"/>
        </w:numPr>
        <w:rPr>
          <w:sz w:val="28"/>
          <w:szCs w:val="28"/>
        </w:rPr>
      </w:pPr>
      <w:proofErr w:type="gramStart"/>
      <w:r w:rsidRPr="005E0749">
        <w:rPr>
          <w:sz w:val="28"/>
          <w:szCs w:val="28"/>
        </w:rPr>
        <w:t>Контроль за</w:t>
      </w:r>
      <w:proofErr w:type="gramEnd"/>
      <w:r w:rsidRPr="005E0749">
        <w:rPr>
          <w:sz w:val="28"/>
          <w:szCs w:val="28"/>
        </w:rPr>
        <w:t xml:space="preserve"> исполнением настоящего постановления оставляю за собой.                                                            </w:t>
      </w:r>
    </w:p>
    <w:p w:rsidR="009F62E9" w:rsidRDefault="009F62E9" w:rsidP="009F62E9">
      <w:pPr>
        <w:jc w:val="both"/>
        <w:rPr>
          <w:sz w:val="28"/>
          <w:szCs w:val="28"/>
        </w:rPr>
      </w:pPr>
    </w:p>
    <w:p w:rsidR="00770496" w:rsidRDefault="00770496" w:rsidP="00770496">
      <w:pPr>
        <w:jc w:val="both"/>
        <w:rPr>
          <w:sz w:val="28"/>
          <w:szCs w:val="28"/>
        </w:rPr>
      </w:pPr>
    </w:p>
    <w:p w:rsidR="00770496" w:rsidRPr="008C0A70" w:rsidRDefault="00770496" w:rsidP="00770496">
      <w:pPr>
        <w:jc w:val="both"/>
        <w:rPr>
          <w:sz w:val="28"/>
          <w:szCs w:val="28"/>
        </w:rPr>
      </w:pPr>
      <w:r w:rsidRPr="00972B70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Медяковского</w:t>
      </w:r>
      <w:r w:rsidRPr="00972B70">
        <w:rPr>
          <w:sz w:val="28"/>
          <w:szCs w:val="28"/>
        </w:rPr>
        <w:t xml:space="preserve"> сельсовета </w:t>
      </w:r>
      <w:r w:rsidRPr="00972B70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Pr="008C0A70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         </w:t>
      </w:r>
    </w:p>
    <w:p w:rsidR="00770496" w:rsidRDefault="00770496" w:rsidP="0077049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</w:t>
      </w:r>
      <w:proofErr w:type="gramStart"/>
      <w:r>
        <w:rPr>
          <w:sz w:val="28"/>
          <w:szCs w:val="28"/>
        </w:rPr>
        <w:t>Новосибирской</w:t>
      </w:r>
      <w:proofErr w:type="gramEnd"/>
      <w:r>
        <w:rPr>
          <w:sz w:val="28"/>
          <w:szCs w:val="28"/>
        </w:rPr>
        <w:t xml:space="preserve">                                           С.Н. Тараник</w:t>
      </w:r>
    </w:p>
    <w:p w:rsidR="00770496" w:rsidRPr="008C0A70" w:rsidRDefault="00770496" w:rsidP="00770496">
      <w:pPr>
        <w:jc w:val="both"/>
        <w:rPr>
          <w:sz w:val="28"/>
          <w:szCs w:val="28"/>
        </w:rPr>
      </w:pPr>
      <w:r>
        <w:rPr>
          <w:sz w:val="28"/>
          <w:szCs w:val="28"/>
        </w:rPr>
        <w:t>области</w:t>
      </w:r>
    </w:p>
    <w:p w:rsidR="008B3D68" w:rsidRDefault="008B3D68"/>
    <w:p w:rsidR="008B3D68" w:rsidRDefault="008B3D68"/>
    <w:p w:rsidR="005E0749" w:rsidRDefault="005E0749"/>
    <w:p w:rsidR="008B3D68" w:rsidRPr="008B3D68" w:rsidRDefault="008B3D68">
      <w:pPr>
        <w:rPr>
          <w:sz w:val="20"/>
          <w:szCs w:val="20"/>
        </w:rPr>
      </w:pPr>
      <w:r w:rsidRPr="008B3D68">
        <w:rPr>
          <w:sz w:val="20"/>
          <w:szCs w:val="20"/>
        </w:rPr>
        <w:t xml:space="preserve">Исп Оноприенко </w:t>
      </w:r>
    </w:p>
    <w:p w:rsidR="008B3D68" w:rsidRDefault="008B3D68">
      <w:pPr>
        <w:rPr>
          <w:sz w:val="20"/>
          <w:szCs w:val="20"/>
        </w:rPr>
      </w:pPr>
      <w:r w:rsidRPr="008B3D68">
        <w:rPr>
          <w:sz w:val="20"/>
          <w:szCs w:val="20"/>
        </w:rPr>
        <w:t>25-324</w:t>
      </w:r>
    </w:p>
    <w:p w:rsidR="00B523B8" w:rsidRDefault="00B523B8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9F018D" w:rsidRDefault="009F018D">
      <w:pPr>
        <w:rPr>
          <w:sz w:val="20"/>
          <w:szCs w:val="20"/>
        </w:rPr>
      </w:pPr>
    </w:p>
    <w:p w:rsidR="00B523B8" w:rsidRDefault="00B523B8">
      <w:pPr>
        <w:rPr>
          <w:sz w:val="20"/>
          <w:szCs w:val="20"/>
        </w:rPr>
      </w:pPr>
    </w:p>
    <w:p w:rsidR="00C32678" w:rsidRDefault="00C32678" w:rsidP="00C32678">
      <w:pPr>
        <w:pStyle w:val="ab"/>
        <w:jc w:val="right"/>
      </w:pPr>
      <w:r>
        <w:t>Приложение № 1</w:t>
      </w:r>
    </w:p>
    <w:p w:rsidR="00C32678" w:rsidRDefault="00C32678" w:rsidP="00C32678">
      <w:pPr>
        <w:pStyle w:val="ab"/>
        <w:jc w:val="right"/>
      </w:pPr>
      <w:r>
        <w:t xml:space="preserve">к постановлению № </w:t>
      </w:r>
      <w:r w:rsidR="00F16BDC">
        <w:t>28</w:t>
      </w:r>
      <w:r>
        <w:t xml:space="preserve"> от 1</w:t>
      </w:r>
      <w:r w:rsidR="00F16BDC">
        <w:t>9</w:t>
      </w:r>
      <w:r>
        <w:t>.</w:t>
      </w:r>
      <w:r w:rsidR="00F16BDC">
        <w:t>03</w:t>
      </w:r>
      <w:r>
        <w:t>.2015 г.</w:t>
      </w:r>
    </w:p>
    <w:p w:rsidR="00515D7D" w:rsidRDefault="00515D7D" w:rsidP="009F018D">
      <w:pPr>
        <w:pStyle w:val="aa"/>
        <w:shd w:val="clear" w:color="auto" w:fill="FFFFFF"/>
        <w:rPr>
          <w:rFonts w:ascii="Georgia" w:hAnsi="Georgia"/>
          <w:b/>
          <w:bCs/>
          <w:color w:val="000000"/>
          <w:sz w:val="20"/>
          <w:szCs w:val="20"/>
        </w:rPr>
      </w:pP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jc w:val="center"/>
        <w:rPr>
          <w:sz w:val="28"/>
          <w:szCs w:val="28"/>
        </w:rPr>
      </w:pPr>
      <w:r w:rsidRPr="00EA228E">
        <w:rPr>
          <w:sz w:val="28"/>
          <w:szCs w:val="28"/>
        </w:rPr>
        <w:t>АДМИНИСТРАТИВНЫЙ РЕГЛАМЕНТ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jc w:val="center"/>
        <w:rPr>
          <w:sz w:val="28"/>
          <w:szCs w:val="28"/>
        </w:rPr>
      </w:pPr>
      <w:r w:rsidRPr="00EA228E">
        <w:rPr>
          <w:sz w:val="28"/>
          <w:szCs w:val="28"/>
        </w:rPr>
        <w:t>предоставления муниципальной услуги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jc w:val="center"/>
        <w:rPr>
          <w:sz w:val="28"/>
          <w:szCs w:val="28"/>
        </w:rPr>
      </w:pPr>
      <w:r w:rsidRPr="00EA228E">
        <w:rPr>
          <w:sz w:val="28"/>
          <w:szCs w:val="28"/>
        </w:rPr>
        <w:t>«Выдача копий архивных документов, подтверждающих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jc w:val="center"/>
        <w:rPr>
          <w:sz w:val="28"/>
          <w:szCs w:val="28"/>
        </w:rPr>
      </w:pPr>
      <w:r w:rsidRPr="00EA228E">
        <w:rPr>
          <w:sz w:val="28"/>
          <w:szCs w:val="28"/>
        </w:rPr>
        <w:t>право на владение землей»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rStyle w:val="ac"/>
          <w:sz w:val="28"/>
          <w:szCs w:val="28"/>
        </w:rPr>
        <w:t>       1. Общие положения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     1.1. </w:t>
      </w:r>
      <w:proofErr w:type="gramStart"/>
      <w:r w:rsidRPr="00EA228E">
        <w:rPr>
          <w:sz w:val="28"/>
          <w:szCs w:val="28"/>
        </w:rPr>
        <w:t>Административный регламент предоставления муниципальной услуги «Выдача копий архивных документов, подтверждающих право на владение землей» (далее – Административный регламент) разработан в целях повышения качества предоставления и доступности результатов предоставления муниципальной услуги по выдаче копий архивных документов, подтверждающих право на владение землей (далее – муниципальная услуга), информационного обеспечения юридических и физических лиц архивной информацией и определяет сроки и последовательность действий (административных процедур) при предоставлении</w:t>
      </w:r>
      <w:proofErr w:type="gramEnd"/>
      <w:r w:rsidRPr="00EA228E">
        <w:rPr>
          <w:sz w:val="28"/>
          <w:szCs w:val="28"/>
        </w:rPr>
        <w:t xml:space="preserve"> муниципальной услуги.  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1.2. Получателями муниципальной услуги в рамках Административного регламента являются юридические и физические лица, индивидуальные предприниматели, чьи права и свободы затрагиваются данными документами, и имеющие намерение получить содержащуюся в них информацию, а также их уполномоченные представители (далее – заявители).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От имени физических лиц заявление о предоставлении муниципальной услуги (далее – заявление) могут также подавать, в частности: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     </w:t>
      </w:r>
      <w:proofErr w:type="gramStart"/>
      <w:r w:rsidRPr="00EA228E">
        <w:rPr>
          <w:sz w:val="28"/>
          <w:szCs w:val="28"/>
        </w:rPr>
        <w:t>- законные представители (родители, опекуны, усыновители) несовершеннолетних в возрасте до 14 лет; несовершеннолетний в возрасте от 14 до 18 лет может подать заявление только с согласия своих законных представителей – родителей, усыновителей или попечителей (за исключением случаев объявления несовершеннолетнего полностью дееспособным (эмансипация) или его вступления в брак в порядке, установленном законодательством Российской Федерации);</w:t>
      </w:r>
      <w:proofErr w:type="gramEnd"/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- опекуны недееспособных граждан;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- представители, действующие в силу полномочий, основанных на нотариально удостоверенной доверенности или нотариально удостоверенном договоре.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От имени юридического лица заявление может быть подано лицом, имеющим право действовать от имени юридического лица без доверенности, либо представителем, действующим на основании доверенности, оформленной в установленном законом порядке.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 xml:space="preserve">       1.3. Сведения о месте нахождения </w:t>
      </w:r>
      <w:r w:rsidR="009F018D">
        <w:rPr>
          <w:sz w:val="28"/>
          <w:szCs w:val="28"/>
        </w:rPr>
        <w:t>А</w:t>
      </w:r>
      <w:r w:rsidRPr="00EA228E">
        <w:rPr>
          <w:sz w:val="28"/>
          <w:szCs w:val="28"/>
        </w:rPr>
        <w:t xml:space="preserve">дминистрации </w:t>
      </w:r>
      <w:r w:rsidR="009F018D">
        <w:rPr>
          <w:sz w:val="28"/>
          <w:szCs w:val="28"/>
        </w:rPr>
        <w:t>Медяковского сельсовета Купинского района Новосибирской области</w:t>
      </w:r>
      <w:r w:rsidRPr="00EA228E">
        <w:rPr>
          <w:sz w:val="28"/>
          <w:szCs w:val="28"/>
        </w:rPr>
        <w:t>, предоставляюще</w:t>
      </w:r>
      <w:r w:rsidR="009F018D">
        <w:rPr>
          <w:sz w:val="28"/>
          <w:szCs w:val="28"/>
        </w:rPr>
        <w:t>й</w:t>
      </w:r>
      <w:r w:rsidRPr="00EA228E">
        <w:rPr>
          <w:sz w:val="28"/>
          <w:szCs w:val="28"/>
        </w:rPr>
        <w:t xml:space="preserve"> муниципальную услугу, почтовый адрес: </w:t>
      </w:r>
      <w:r w:rsidR="009F018D">
        <w:rPr>
          <w:sz w:val="28"/>
          <w:szCs w:val="28"/>
        </w:rPr>
        <w:t>632754</w:t>
      </w:r>
      <w:r w:rsidRPr="00EA228E">
        <w:rPr>
          <w:sz w:val="28"/>
          <w:szCs w:val="28"/>
        </w:rPr>
        <w:t xml:space="preserve">, </w:t>
      </w:r>
      <w:r w:rsidR="009F018D">
        <w:rPr>
          <w:sz w:val="28"/>
          <w:szCs w:val="28"/>
        </w:rPr>
        <w:t>Новосибирская область</w:t>
      </w:r>
      <w:r w:rsidRPr="00EA228E">
        <w:rPr>
          <w:sz w:val="28"/>
          <w:szCs w:val="28"/>
        </w:rPr>
        <w:t xml:space="preserve">, </w:t>
      </w:r>
      <w:r w:rsidR="009F018D">
        <w:rPr>
          <w:sz w:val="28"/>
          <w:szCs w:val="28"/>
        </w:rPr>
        <w:t>Купинский район,</w:t>
      </w:r>
      <w:r w:rsidRPr="00EA228E">
        <w:rPr>
          <w:sz w:val="28"/>
          <w:szCs w:val="28"/>
        </w:rPr>
        <w:t xml:space="preserve"> село </w:t>
      </w:r>
      <w:r w:rsidR="009F018D">
        <w:rPr>
          <w:sz w:val="28"/>
          <w:szCs w:val="28"/>
        </w:rPr>
        <w:t>Медяково</w:t>
      </w:r>
      <w:r w:rsidRPr="00EA228E">
        <w:rPr>
          <w:sz w:val="28"/>
          <w:szCs w:val="28"/>
        </w:rPr>
        <w:t>, ул.</w:t>
      </w:r>
      <w:r w:rsidR="009F018D">
        <w:rPr>
          <w:sz w:val="28"/>
          <w:szCs w:val="28"/>
        </w:rPr>
        <w:t xml:space="preserve"> Пролетарская</w:t>
      </w:r>
      <w:r w:rsidRPr="00EA228E">
        <w:rPr>
          <w:sz w:val="28"/>
          <w:szCs w:val="28"/>
        </w:rPr>
        <w:t xml:space="preserve">, </w:t>
      </w:r>
      <w:r w:rsidR="009F018D">
        <w:rPr>
          <w:sz w:val="28"/>
          <w:szCs w:val="28"/>
        </w:rPr>
        <w:t>66</w:t>
      </w:r>
      <w:r w:rsidRPr="00EA228E">
        <w:rPr>
          <w:sz w:val="28"/>
          <w:szCs w:val="28"/>
        </w:rPr>
        <w:t>, телефон для справок: 8(</w:t>
      </w:r>
      <w:r w:rsidR="009F018D">
        <w:rPr>
          <w:sz w:val="28"/>
          <w:szCs w:val="28"/>
        </w:rPr>
        <w:t>38358</w:t>
      </w:r>
      <w:r w:rsidRPr="00EA228E">
        <w:rPr>
          <w:sz w:val="28"/>
          <w:szCs w:val="28"/>
        </w:rPr>
        <w:t xml:space="preserve">) </w:t>
      </w:r>
      <w:r w:rsidR="009F018D">
        <w:rPr>
          <w:sz w:val="28"/>
          <w:szCs w:val="28"/>
        </w:rPr>
        <w:t>25-324</w:t>
      </w:r>
      <w:r w:rsidRPr="00EA228E">
        <w:rPr>
          <w:sz w:val="28"/>
          <w:szCs w:val="28"/>
        </w:rPr>
        <w:t xml:space="preserve">, адрес электронной почты: </w:t>
      </w:r>
      <w:hyperlink r:id="rId6" w:history="1">
        <w:r w:rsidR="009F018D" w:rsidRPr="00CB5DDE">
          <w:rPr>
            <w:rStyle w:val="ad"/>
            <w:sz w:val="28"/>
            <w:szCs w:val="28"/>
            <w:lang w:val="en-US"/>
          </w:rPr>
          <w:t>medkup</w:t>
        </w:r>
        <w:r w:rsidR="009F018D" w:rsidRPr="00CB5DDE">
          <w:rPr>
            <w:rStyle w:val="ad"/>
            <w:sz w:val="28"/>
            <w:szCs w:val="28"/>
          </w:rPr>
          <w:t>@</w:t>
        </w:r>
        <w:r w:rsidR="009F018D" w:rsidRPr="00CB5DDE">
          <w:rPr>
            <w:rStyle w:val="ad"/>
            <w:sz w:val="28"/>
            <w:szCs w:val="28"/>
            <w:lang w:val="en-US"/>
          </w:rPr>
          <w:t>ngs</w:t>
        </w:r>
        <w:r w:rsidR="009F018D" w:rsidRPr="00CB5DDE">
          <w:rPr>
            <w:rStyle w:val="ad"/>
            <w:sz w:val="28"/>
            <w:szCs w:val="28"/>
          </w:rPr>
          <w:t>.</w:t>
        </w:r>
        <w:r w:rsidR="009F018D" w:rsidRPr="00CB5DDE">
          <w:rPr>
            <w:rStyle w:val="ad"/>
            <w:sz w:val="28"/>
            <w:szCs w:val="28"/>
            <w:lang w:val="en-US"/>
          </w:rPr>
          <w:t>ru</w:t>
        </w:r>
      </w:hyperlink>
      <w:r w:rsidR="009F018D" w:rsidRPr="009F018D">
        <w:rPr>
          <w:sz w:val="28"/>
          <w:szCs w:val="28"/>
        </w:rPr>
        <w:t xml:space="preserve"> </w:t>
      </w:r>
      <w:r w:rsidRPr="00EA228E">
        <w:rPr>
          <w:sz w:val="28"/>
          <w:szCs w:val="28"/>
        </w:rPr>
        <w:t xml:space="preserve"> График работы: понедельник-пятница с 8</w:t>
      </w:r>
      <w:r w:rsidRPr="00EA228E">
        <w:rPr>
          <w:sz w:val="28"/>
          <w:szCs w:val="28"/>
          <w:vertAlign w:val="superscript"/>
        </w:rPr>
        <w:t>30</w:t>
      </w:r>
      <w:r w:rsidRPr="00EA228E">
        <w:rPr>
          <w:rStyle w:val="apple-converted-space"/>
          <w:sz w:val="28"/>
          <w:szCs w:val="28"/>
        </w:rPr>
        <w:t> </w:t>
      </w:r>
      <w:r w:rsidRPr="00EA228E">
        <w:rPr>
          <w:sz w:val="28"/>
          <w:szCs w:val="28"/>
        </w:rPr>
        <w:t>– 1</w:t>
      </w:r>
      <w:r w:rsidR="009F018D" w:rsidRPr="009F018D">
        <w:rPr>
          <w:sz w:val="28"/>
          <w:szCs w:val="28"/>
        </w:rPr>
        <w:t>6</w:t>
      </w:r>
      <w:r w:rsidR="009F018D" w:rsidRPr="009F018D">
        <w:rPr>
          <w:sz w:val="28"/>
          <w:szCs w:val="28"/>
          <w:vertAlign w:val="superscript"/>
        </w:rPr>
        <w:t>3</w:t>
      </w:r>
      <w:r w:rsidRPr="00EA228E">
        <w:rPr>
          <w:sz w:val="28"/>
          <w:szCs w:val="28"/>
          <w:vertAlign w:val="superscript"/>
        </w:rPr>
        <w:t>0</w:t>
      </w:r>
      <w:r w:rsidRPr="00EA228E">
        <w:rPr>
          <w:sz w:val="28"/>
          <w:szCs w:val="28"/>
        </w:rPr>
        <w:t>, перерыв на обед 1</w:t>
      </w:r>
      <w:r w:rsidR="009F018D" w:rsidRPr="009F018D">
        <w:rPr>
          <w:sz w:val="28"/>
          <w:szCs w:val="28"/>
        </w:rPr>
        <w:t>3</w:t>
      </w:r>
      <w:r w:rsidR="009F018D" w:rsidRPr="009F018D">
        <w:rPr>
          <w:sz w:val="28"/>
          <w:szCs w:val="28"/>
          <w:vertAlign w:val="superscript"/>
        </w:rPr>
        <w:t>0</w:t>
      </w:r>
      <w:r w:rsidRPr="00EA228E">
        <w:rPr>
          <w:sz w:val="28"/>
          <w:szCs w:val="28"/>
          <w:vertAlign w:val="superscript"/>
        </w:rPr>
        <w:t>0</w:t>
      </w:r>
      <w:r w:rsidRPr="00EA228E">
        <w:rPr>
          <w:rStyle w:val="apple-converted-space"/>
          <w:sz w:val="28"/>
          <w:szCs w:val="28"/>
        </w:rPr>
        <w:t> </w:t>
      </w:r>
      <w:r w:rsidRPr="00EA228E">
        <w:rPr>
          <w:sz w:val="28"/>
          <w:szCs w:val="28"/>
        </w:rPr>
        <w:t>– 14</w:t>
      </w:r>
      <w:r w:rsidRPr="00EA228E">
        <w:rPr>
          <w:sz w:val="28"/>
          <w:szCs w:val="28"/>
          <w:vertAlign w:val="superscript"/>
        </w:rPr>
        <w:t>00</w:t>
      </w:r>
      <w:r w:rsidRPr="00EA228E">
        <w:rPr>
          <w:sz w:val="28"/>
          <w:szCs w:val="28"/>
        </w:rPr>
        <w:t>.     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rStyle w:val="ac"/>
          <w:sz w:val="28"/>
          <w:szCs w:val="28"/>
        </w:rPr>
        <w:t>       2. Стандарт предоставления муниципальной услуги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2.1. Наименование муниципальной услуги – выдача копий архивных документов, подтверждающих право на владение землей.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2.2. Наименование органа, предоставляющего муниципальную услугу.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Муниципальная услуга предоставляется  муниципальным архивом  </w:t>
      </w:r>
      <w:r w:rsidR="009F018D">
        <w:rPr>
          <w:sz w:val="28"/>
          <w:szCs w:val="28"/>
        </w:rPr>
        <w:t>А</w:t>
      </w:r>
      <w:r w:rsidR="009F018D" w:rsidRPr="00EA228E">
        <w:rPr>
          <w:sz w:val="28"/>
          <w:szCs w:val="28"/>
        </w:rPr>
        <w:t xml:space="preserve">дминистрации </w:t>
      </w:r>
      <w:r w:rsidR="009F018D">
        <w:rPr>
          <w:sz w:val="28"/>
          <w:szCs w:val="28"/>
        </w:rPr>
        <w:t>Медяковского сельсовета Купинского района Новосибирской области</w:t>
      </w:r>
      <w:r w:rsidR="009F018D" w:rsidRPr="00EA228E">
        <w:rPr>
          <w:sz w:val="28"/>
          <w:szCs w:val="28"/>
        </w:rPr>
        <w:t xml:space="preserve"> </w:t>
      </w:r>
      <w:r w:rsidRPr="00EA228E">
        <w:rPr>
          <w:sz w:val="28"/>
          <w:szCs w:val="28"/>
        </w:rPr>
        <w:t>(далее – Исполнитель).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2.3. Результат предоставления муниципальной услуги - выдача архивных справок и (или) копий архивных документов, подтверждающих право на владение землей (далее – архивные копии документов).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Процедура предоставления муниципальной услуги завершается: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- получением заявителем архивных справок, архивных копий документов;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- получением заявителем отказа в выдаче архивных справок, архивных копий документов.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2.4. Сроки предоставления муниципальной услуги.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2.4.1. Срок выдачи архивных справок, архивных копий документов составляет 15 дней со дня поступления заявления.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2.5. Правовые основания для предоставления муниципальной услуги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     </w:t>
      </w:r>
      <w:proofErr w:type="gramStart"/>
      <w:r w:rsidRPr="00EA228E">
        <w:rPr>
          <w:sz w:val="28"/>
          <w:szCs w:val="28"/>
        </w:rPr>
        <w:t>Предоставление муниципальной услуги осуществляется в соответствии с Конституцией Российской Федерации, Федеральным законом от 27 июля 2010 года № 210-ФЗ «Об организации предоставления государственных и муниципальных услуг», Федеральным законом от 27 июля 2006 года № 149-ФЗ «Об информации, информационных технологиях и о защите информации», Федеральным законом от 2 мая 2006 года № 59-ФЗ «О порядке рассмотрения обращений граждан Российской Федерации», Федеральным законом от 22</w:t>
      </w:r>
      <w:proofErr w:type="gramEnd"/>
      <w:r w:rsidRPr="00EA228E">
        <w:rPr>
          <w:sz w:val="28"/>
          <w:szCs w:val="28"/>
        </w:rPr>
        <w:t xml:space="preserve"> октября 2004 года № 125-ФЗ «Об архивном деле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иными нормативными правовыми актами Российской Федерации, </w:t>
      </w:r>
      <w:r w:rsidR="00BD084B">
        <w:rPr>
          <w:sz w:val="28"/>
          <w:szCs w:val="28"/>
        </w:rPr>
        <w:t>Новосибирской области</w:t>
      </w:r>
      <w:r w:rsidRPr="00EA228E">
        <w:rPr>
          <w:sz w:val="28"/>
          <w:szCs w:val="28"/>
        </w:rPr>
        <w:t xml:space="preserve"> и муниципальными правовыми актами </w:t>
      </w:r>
      <w:r w:rsidR="00BD084B">
        <w:rPr>
          <w:sz w:val="28"/>
          <w:szCs w:val="28"/>
        </w:rPr>
        <w:t>А</w:t>
      </w:r>
      <w:r w:rsidR="00BD084B" w:rsidRPr="00EA228E">
        <w:rPr>
          <w:sz w:val="28"/>
          <w:szCs w:val="28"/>
        </w:rPr>
        <w:t xml:space="preserve">дминистрации </w:t>
      </w:r>
      <w:r w:rsidR="00BD084B">
        <w:rPr>
          <w:sz w:val="28"/>
          <w:szCs w:val="28"/>
        </w:rPr>
        <w:t>Медяковского сельсовета Купинского района Новосибирской области.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 2.6. Перечень документов, необходимых для предоставления муниципальной услуги: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1) заявление;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2) копия документа, удостоверяющего личность заявителя;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>       3) копия свидетельства о государственной регистрации юридического лица (в случае если заявление на выдачу архивных копий документов подается от имени юридического лица);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4) копия документа, подтверждающего полномочия представителя заявителя.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2.7. Перечень оснований для отказа в приеме документов, необходимых для предоставления муниципальной услуги: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- текст заявления не поддается прочтению (о чем сообщается заявителю, направившему заявление, если его фамилия (наименование юридического лица) и почтовый адрес поддаются прочтению);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</w:t>
      </w:r>
      <w:proofErr w:type="gramStart"/>
      <w:r w:rsidRPr="00EA228E">
        <w:rPr>
          <w:sz w:val="28"/>
          <w:szCs w:val="28"/>
        </w:rPr>
        <w:t>- в заявлении не указаны фамилия гражданина (наименование юридического лица), направившего заявление, и почтовый адрес, по которому должен быть направлен ответ;</w:t>
      </w:r>
      <w:proofErr w:type="gramEnd"/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текст заявления содержит нецензурные или оскорбительные выражения, угрозы жизни, здоровью и имуществу должностного лица, а также членов его семьи (заявителю, направившему обращение, сообщается о недопустимости злоупотребления правом);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отсутствие документов, предусмотренных пунктом 2.6 Административного регламента, или представление документов не в полном объеме;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- представление документов, содержащих ошибки или противоречивые сведения;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- заявление подано лицом, не уполномоченным совершать такого рода действия;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-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в иных случаях, установленных действующим законодательством.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2.8. Перечень оснований для отказа в предоставлении муниципальной услуги: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при приеме документов не были установлены обстоятельства, указанные в пункте 2.7 Административного регламента;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в заявлении не указана информация согласно пункту 2.6 Административного регламента;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2.9. Муниципальная услуга предоставляется на бесплатной основе.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2.10. Максимальный срок ожидания в очереди при подаче документов на получение муниципальной услуги и при получении результата предоставления муниципальной услуги составляет 30 минут.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2.11. Срок регистрации заявления о предоставлении муниципальной услуги: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при личной подаче документов заявителем их прием и регистрация осуществляются специалистом Исполнителя, в течение 15 минут.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>       - документы, поступившие почтовым отправлением, электронной почтой, обрабатываются и регистрируются специалистом Исполнителя, ответственным за делопроизводство, в течение 1 рабочего дня.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2.12. Требования к местам предоставления муниципальной услуги.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2.12.1. Места информирования, предназначенные для ознакомления заявителей с информационными материалами, оборудуются: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- информационными стендами, на которых размещается текстовая информация;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- стульями и столами для оформления документов.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К информационным стендам должна быть обеспечена возможность свободного доступа граждан.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     Информационный стенд размещается в холле </w:t>
      </w:r>
      <w:r w:rsidR="00BD084B">
        <w:rPr>
          <w:sz w:val="28"/>
          <w:szCs w:val="28"/>
        </w:rPr>
        <w:t>А</w:t>
      </w:r>
      <w:r w:rsidR="00BD084B" w:rsidRPr="00EA228E">
        <w:rPr>
          <w:sz w:val="28"/>
          <w:szCs w:val="28"/>
        </w:rPr>
        <w:t xml:space="preserve">дминистрации </w:t>
      </w:r>
      <w:r w:rsidR="00BD084B">
        <w:rPr>
          <w:sz w:val="28"/>
          <w:szCs w:val="28"/>
        </w:rPr>
        <w:t xml:space="preserve">Медяковского сельсовета Купинского района Новосибирской области </w:t>
      </w:r>
      <w:r w:rsidRPr="00EA228E">
        <w:rPr>
          <w:sz w:val="28"/>
          <w:szCs w:val="28"/>
        </w:rPr>
        <w:t xml:space="preserve"> по адресу: </w:t>
      </w:r>
      <w:r w:rsidR="00BD084B">
        <w:rPr>
          <w:sz w:val="28"/>
          <w:szCs w:val="28"/>
        </w:rPr>
        <w:t>Новосибирская область Купинский район с. Медяково ул. Пролетарская 66</w:t>
      </w:r>
      <w:r w:rsidRPr="00EA228E">
        <w:rPr>
          <w:sz w:val="28"/>
          <w:szCs w:val="28"/>
        </w:rPr>
        <w:t>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На информационном стенде, а также на официальном сайте в сети Интернет размещается следующая обязательная информация: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режим работы Исполнителя;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график личного приема граждан уполномоченными должностными лицами;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номера кабинетов, где осуществляется прием письменных обращений и устное информирование заявителей;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фамилии, имена, отчества и должности сотрудников, осуществляющих прием письменных обращений и устное информирование заявителей;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номера телефонов, факсов Исполнителя;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адреса электронной почты Исполнителя, официального сайта Исполнителя (при наличии);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образец заявления на предоставление муниципальной услуги;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текст настоящего Административного регламента.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 Тексты информационных материалов печатаются удобным для чтения шрифтом, без исправлений, наиболее важные места рекомендуется выделять другим шрифтом.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2.13. Показатели доступности и качества муниципальной услуги.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Показателями доступности и качества муниципальной услуги являются: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обоснованность отказов в предоставлении муниципальной услуги;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соблюдение сроков предоставления муниципальной услуги и условий ожидания приема;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полное информирование о муниципальной услуге;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получение муниципальной услуги в формах по выбору заявителя;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-соответствие действий должностных лиц, участвующих в предоставлении муниципальной услуги, Административному регламенту в части описания в них административных действий, наличие профессиональных знаний и навыков;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- ресурсное обеспечение исполнения Административного регламента;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>      - отсутствие жалоб со стороны заявителей на нарушение требований стандарта предоставления муниципальной услуги.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2.14. Требования к порядку информирования лиц, заинтересованных в получении муниципальной услуги.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Информация о порядке предоставления муниципальной услуги может быть получена: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при непосредственном посещении Исполнителя;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с использованием средств телефонной связи;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с использованием почтовой связи;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с использованием электронной почты;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на официальном сайте Исполнителя (при наличии).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2.14.1. Информирование заявителей о порядке предоставления муниципальной услуги осуществляется в виде: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индивидуального информирования;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публичного информирования.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Информирование заявителей о порядке предоставления муниципальной услуги осуществляется в форме: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устного информирования;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письменного информирования.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2.14.2. Основными требованиями к информированию заинтересованных лиц являются: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достоверность предоставляемой информации;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четкость в изложении информации;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полнота информирования;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наглядность форм предоставляемой информации;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- удобство и доступность получения информации;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оперативность предоставления информации.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2.14.3. Индивидуальное устное информирование о порядке предоставления муниципальной услуги обеспечивается специалистами Исполнителя - должностными лицами, осуществляющими предоставление муниципальной услуги, лично либо по телефону.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2.14.4. При информировании заявителя о порядке предоставления муниципальной услуги специалист Исполнителя сообщает информацию по следующим вопросам: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местонахождение и график работы Исполнителя;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справочные номера телефонов Исполнителя;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адрес официального сайта Исполнителя (при наличии), адрес электронной почты         Исполнителя, возможность получения муниципальной услуги в электронном виде;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категории заявителей, имеющих право на получение муниципальной услуги;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перечень документов, требуемых от заявителя, необходимых для получения муниципальной услуги;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     - требования к </w:t>
      </w:r>
      <w:proofErr w:type="gramStart"/>
      <w:r w:rsidRPr="00EA228E">
        <w:rPr>
          <w:sz w:val="28"/>
          <w:szCs w:val="28"/>
        </w:rPr>
        <w:t>заверению документов</w:t>
      </w:r>
      <w:proofErr w:type="gramEnd"/>
      <w:r w:rsidRPr="00EA228E">
        <w:rPr>
          <w:sz w:val="28"/>
          <w:szCs w:val="28"/>
        </w:rPr>
        <w:t xml:space="preserve"> и сведений;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>       -входящие номера, под которыми зарегистрировано  заявление и прилагающиеся к нему документы;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-необходимость предоставления дополнительных документов и сведений;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-порядок получения информации заявителями по вопросам предоставления муниципальной услуги;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-сведения о стадии прохождения обращения.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Информирование по иным вопросам осуществляется только на основании письменного обращения.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Специалист Исполнителя при обращении с заявителем (лично или по телефону) должен корректно и внимательно относиться к заявителю, не унижая его чести 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Специалисты Исполнителя не вправе осуществлять информирование заявителя, выходящее за рамки стандартных процедур и условий предоставления муниципальной услуги и прямо или косвенно влияющее на индивидуальное решение гражданина.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Специалист Исполнителя, осуществляющий индивидуальное устное информирование о порядке предоставления муниципальной услуги, должен принять все необходимые меры для полного и оперативного ответа на поставленные вопросы.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Время получения ответа при индивидуальном устном информировании не должно превышать 20 минут.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В случае невозможности предоставления полной информации специалист Исполнителя, осуществляющий индивидуальное устное информирование, должен предложить гражданину обратиться за необходимой информацией в письменном виде либо назначить другое удобное для него время для устного информирования по интересующему его вопросу.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2.14.5.Индивидуальное письменное информирование о порядке предоставления муниципальной услуги при письменном обращении гражданина к Исполнителю осуществляется путем направления ответов почтовым отправлением, а также электронной почтой в зависимости от способа обращения заявителя за информацией или способа доставки ответа, указанного в письменном обращении заявителя.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Руководитель Исполнителя или уполномоченное им должностное лицо, в соответствии со своей компетенцией, определяет исполнителя для подготовки ответа при письменном обращении.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Ответ на письменное обращение заявителя составляется в простой, четкой и понятной форме с указанием должности, фамилии, имени, отчества, номера телефона сотрудника, исполнившего ответ. Ответ подписывается руководителем Исполнителя или уполномоченным им должностным лицом.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>       При индивидуальном письменном информировании ответ направляется заявителю в течение 15 дней со дня регистрации письменного обращения заявителя в порядке, указанном выше.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2.14.6. 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информации, на официальном сайте Исполнителя, а также на информационных стендах в местах предоставления муниципальной услуги.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</w:t>
      </w:r>
      <w:r w:rsidRPr="00EA228E">
        <w:rPr>
          <w:rStyle w:val="apple-converted-space"/>
          <w:sz w:val="28"/>
          <w:szCs w:val="28"/>
        </w:rPr>
        <w:t> </w:t>
      </w:r>
      <w:r w:rsidRPr="00EA228E">
        <w:rPr>
          <w:rStyle w:val="ac"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  3.1. Административные действия (процедуры):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прием и регистрация заявления и других документов заявителя;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направление заявления на рассмотрение специалисту Исполнителя, ответственному за предоставление муниципальной услуги;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поиск архивного документа;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подготовка архивной справки, архивной копии документа;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подготовка ответа на заявление.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3.1.1. Прием и регистрация заявления и других документов.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Основанием для начала предоставления муниципальной услуги является обращение заявителя или его представителя с заявлением и пакетом документов в соответствии с перечнем, установленным пунктом 2.6 Административного регламента.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При приеме документов, прилагаемых к заявлению, специалист Исполнителя, ответственный за делопроизводство, проверяет: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документ, удостоверяющий личность заявителя, а для представителя заявителя – оформленную надлежащим образом доверенность и документ, удостоверяющий личность представителя заявителя;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правильность оформления заявителем (представителем заявителя) заявления на предоставление муниципальной услуги;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комплектность и срок действия документов, представленных заявителем (представителем заявителя).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После проведения проверки представленных заявителем документов специалист     Исполнителя  регистрирует в установленном порядке заявление.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Максимальный срок выполнения указанной административной процедуры составляет 15 минут.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3.1.2. Направление заявления на рассмотрение.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После регистрации заявление направляется специалисту Исполнителя, ответственному за предоставление муниципальной услуги (в структурное подразделение Исполнителя, ответственное за предоставление муниципальной услуги).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Максимальный срок выполнения указанной административной процедуры составляет 1 день.</w:t>
      </w:r>
    </w:p>
    <w:p w:rsidR="00515D7D" w:rsidRPr="00153C13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b/>
          <w:sz w:val="28"/>
          <w:szCs w:val="28"/>
        </w:rPr>
      </w:pPr>
      <w:r w:rsidRPr="00EA228E">
        <w:rPr>
          <w:rStyle w:val="ac"/>
          <w:sz w:val="28"/>
          <w:szCs w:val="28"/>
        </w:rPr>
        <w:t>       </w:t>
      </w:r>
      <w:r w:rsidRPr="00153C13">
        <w:rPr>
          <w:rStyle w:val="ac"/>
          <w:b w:val="0"/>
          <w:sz w:val="28"/>
          <w:szCs w:val="28"/>
        </w:rPr>
        <w:t>3.1.3. Поиск архивного документа.</w:t>
      </w:r>
    </w:p>
    <w:p w:rsidR="00515D7D" w:rsidRPr="00153C13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b/>
          <w:sz w:val="28"/>
          <w:szCs w:val="28"/>
        </w:rPr>
      </w:pPr>
      <w:r w:rsidRPr="00153C13">
        <w:rPr>
          <w:rStyle w:val="ac"/>
          <w:b w:val="0"/>
          <w:sz w:val="28"/>
          <w:szCs w:val="28"/>
        </w:rPr>
        <w:lastRenderedPageBreak/>
        <w:t>       Специалист Исполнителя, ответственный за предоставление муниципальной услуги, осуществляет поиск требуемого документа в архиве (архивохранилище) Исполнителя.</w:t>
      </w:r>
    </w:p>
    <w:p w:rsidR="00515D7D" w:rsidRPr="00153C13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b/>
          <w:sz w:val="28"/>
          <w:szCs w:val="28"/>
        </w:rPr>
      </w:pPr>
      <w:r w:rsidRPr="00153C13">
        <w:rPr>
          <w:rStyle w:val="ac"/>
          <w:b w:val="0"/>
          <w:sz w:val="28"/>
          <w:szCs w:val="28"/>
        </w:rPr>
        <w:t>       Максимальный срок выполнения указанной административной процедуры составляет 3 дня со дня регистрации заявления.</w:t>
      </w:r>
    </w:p>
    <w:p w:rsidR="00515D7D" w:rsidRPr="00153C13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b/>
          <w:sz w:val="28"/>
          <w:szCs w:val="28"/>
        </w:rPr>
      </w:pPr>
      <w:r w:rsidRPr="00153C13">
        <w:rPr>
          <w:rStyle w:val="ac"/>
          <w:b w:val="0"/>
          <w:sz w:val="28"/>
          <w:szCs w:val="28"/>
        </w:rPr>
        <w:t>       После того как необходимый документ найден, специалист Исполнителя, ответственный за предоставление муниципальной услуги, осуществляет подготовку необходимых документов.</w:t>
      </w:r>
    </w:p>
    <w:p w:rsidR="00515D7D" w:rsidRPr="00153C13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b/>
          <w:sz w:val="28"/>
          <w:szCs w:val="28"/>
        </w:rPr>
      </w:pPr>
      <w:r w:rsidRPr="00153C13">
        <w:rPr>
          <w:rStyle w:val="ac"/>
          <w:b w:val="0"/>
          <w:sz w:val="28"/>
          <w:szCs w:val="28"/>
        </w:rPr>
        <w:t>       Максимальный срок выполнения указанной административной процедуры составляет 5 дней.</w:t>
      </w:r>
    </w:p>
    <w:p w:rsidR="00515D7D" w:rsidRPr="00153C13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b/>
          <w:sz w:val="28"/>
          <w:szCs w:val="28"/>
        </w:rPr>
      </w:pPr>
      <w:r w:rsidRPr="00153C13">
        <w:rPr>
          <w:rStyle w:val="ac"/>
          <w:b w:val="0"/>
          <w:sz w:val="28"/>
          <w:szCs w:val="28"/>
        </w:rPr>
        <w:t>       3.1.4. Подготовка архивной справки, архивной копии документа.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153C13">
        <w:rPr>
          <w:rStyle w:val="ac"/>
          <w:b w:val="0"/>
          <w:sz w:val="28"/>
          <w:szCs w:val="28"/>
        </w:rPr>
        <w:t>       Архивные справки составляются на основании документов (подлинников</w:t>
      </w:r>
      <w:r w:rsidRPr="00153C13">
        <w:rPr>
          <w:b/>
          <w:sz w:val="28"/>
          <w:szCs w:val="28"/>
        </w:rPr>
        <w:t>)</w:t>
      </w:r>
      <w:r w:rsidRPr="00EA228E">
        <w:rPr>
          <w:sz w:val="28"/>
          <w:szCs w:val="28"/>
        </w:rPr>
        <w:t xml:space="preserve"> и заверенных копий, хранящихся в архиве и относящихся к вопросу заявления.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Использование незаверенных документов, относящихся к вопросу заявления, оговаривается в тексте справки «(незаверенная копия)».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При отсутствии в архиве документов, содержащих сведения по запрашиваемому вопросу, архивная справка может быть выдана по хранящимся в архиве печатным материалам, относящимся к предмету обращения, с точным и полным указанием источника.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Архивные справки составляются по установленной форме на бланке Исполнителя с обозначением названия документа «Архивная справка».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В архивной справке приводятся названия документов, их даты и излагаются сведения, имеющиеся в этих документах. При этом изложение дается в хронологической последовательности событий, а не документов, в которых они освещаются. Допускается приводить в архивной справке выдержки из документов, заключая их в кавычки.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Несовпадение отдельных данных документов архива со сведениями, изложенными в заявлении, не должно служить препятствием для включения их в архивную справку при условии, если совпадение всех остальных сведений не оставляет никаких сомнений в тождественности лица или фактов, о которых говорится в документах и которые являются предметом заявления. В этих случаях сведения включаются в архивную справку такими, какими они значатся в документах архива, а расхождения, несовпадения и неточные названия оговариваются в тексте архивной справки «(так в документе)». Оговариваются также отсутствие имени и отчества, невозможность расшифровки инициалов или одного из них.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К архивной справке прилагаются копии документов, подтверждающих сведения, приведенные в архивной справке.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Максимальный срок выполнения указанной административной процедуры составляет 5 дней.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Архивные копии документов изготавливаются путем дословного воспроизведения всего текста документа (ксерокопирование).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Максимальный срок выполнения указанной административной процедуры составляет 1 день.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>       Подготовленные архивные справки и архивные копии документов сверяются с документами, на основании которых они составлены.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Архивные справки, архивные копии документов заверяются печатью Исполнителя.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3.1.5. Подготовка ответа на заявление.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     Специалист Исполнителя, ответственный за предоставление муниципальной услуги, составляет текст сопроводительного письма, осуществляет его визирование и передает сформированный пакет документов должностному лицу Исполнителя, уполномоченному на </w:t>
      </w:r>
      <w:proofErr w:type="gramStart"/>
      <w:r w:rsidRPr="00EA228E">
        <w:rPr>
          <w:sz w:val="28"/>
          <w:szCs w:val="28"/>
        </w:rPr>
        <w:t>заверение документов</w:t>
      </w:r>
      <w:proofErr w:type="gramEnd"/>
      <w:r w:rsidRPr="00EA228E">
        <w:rPr>
          <w:sz w:val="28"/>
          <w:szCs w:val="28"/>
        </w:rPr>
        <w:t xml:space="preserve"> печатью Исполнителя.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Максимальный срок выполнения указанной административной процедуры составляет 1 день.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Должностное лицо Исполнителя заверяет документы печатью Исполнителя и передает пакет документов специалисту Исполнителя, ответственному за предоставление муниципальной услуги.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Максимальный срок выполнения указанной административной процедуры составляет 1 день.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3.1.6. В случае отсутствия в архиве (архивохранилище) документов, необходимых для подтверждения запрашиваемых сведений, составляется ответ на бланке Исполнителя, но без надписи «Архивная справка».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В ответе указываются причины отсутствия документов, даются рекомендации, куда следует обращаться за справкой.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Специалист Исполнителя, ответственный за предоставление муниципальной услуги, отражает данный факт в тексте сопроводительного письма.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Максимальный срок выполнения указанной административной процедуры составляет 5 дней.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3.1.7. Специалист Исполнителя, осуществляет сортировку полученных документов в соответствии со способом получения результатов муниципальной услуги, выбранным заявителем (его уполномоченным представителем), и осуществляет регистрацию исходящих документов (сопроводительных писем) в порядке общего делопроизводства.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Максимальный срок выполнения указанной административной процедуры составляет 1 день.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3.1.8. В случае если выбранный способ предоставления муниципальной услуги - личное обращение, специалист Исполнителя, осуществляет подготовку информационного сообщения о времени и месте выдачи результатов муниципальной услуги, направляет его заявителю (его уполномоченному представителю) в порядке общего делопроизводства; размещает сформированные пакеты документов в соответствующей папке для выдачи заявителю (его уполномоченному представителю) при личном обращении.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Максимальный срок выполнения указанной административной процедуры составляет 1 день.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>       В случае если выбранный способ предоставления муниципальной услуги - личное обращение, специалист Исполнителя, осуществляет передачу сформированного пакета документов на отправку заявителю (его уполномоченному представителю) почтовым отправлением.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Максимальный срок выполнения указанной административной процедуры составляет 1 день.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rStyle w:val="ac"/>
          <w:sz w:val="28"/>
          <w:szCs w:val="28"/>
        </w:rPr>
        <w:t>      4. Порядок и формы контроля предоставления муниципальной услуги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     4.1. </w:t>
      </w:r>
      <w:proofErr w:type="gramStart"/>
      <w:r w:rsidRPr="00EA228E">
        <w:rPr>
          <w:sz w:val="28"/>
          <w:szCs w:val="28"/>
        </w:rPr>
        <w:t>Текущий контроль осуществляется постоянно специалистами, предоставляющими муниципальную услугу, по каждой процедуре в соответствии с установленными административным регламентом содержанием и сроками действий, а также путем проведения руководителем подразделения Исполнителя проверок исполнения специалистами положений административного регламента, иных нормативных правовых актов Российской Федерации.</w:t>
      </w:r>
      <w:proofErr w:type="gramEnd"/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 4.2. Для текущего контроля используются сведения, полученные в электронной базе данных, служебная корреспонденция, устная и письменная информация специалистов, осуществляющих регламентируемые действия.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4.3. О случаях и причинах нарушения сроков и содержания административных процедур ответственные за их осуществление специалисты  немедленно информируют  руководителя подразделения исполнителя, а также осуществляют срочные меры по устранению нарушений.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4.4. Специалисты, предоставляющие муниципальную услугу, несут персональную ответственность за соблюдение сроков и порядка рассмотрения заявлений и представления информации, размещения информации на официальных сайтах и ее публикацию в средствах массовой информации, достоверность и полноту сведений, представляемых в связи с предоставлением муниципальной услуги.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Специалист, уполномоченный принимать документы, несет персональную ответственность за соблюдение сроков и порядка приема документов, правильность внесения записи в журнал учета выданной информации.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Специалист, уполномоченный предоставлять информацию, несет персональную ответственность за соблюдение сроков и порядка поиска информации, подготовки информации или отказа в предоставлении информации.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Специалист, уполномоченный выдавать документы, несет персональную ответственность за соблюдение сроков и порядка выдачи документов.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Специалист, уполномоченный размещать информацию в средствах массовой информации и на официальном Интернет-сайте, несет персональную ответственность за размещение информации на официальном сайте и ее публикацию в периодических печатных изданиях.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>       Персональная ответственность специалистов закрепляется в их должностных инструкциях в соответствии с требованиями законодательства.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4.5. Текущий контроль осуществляется путем проведения должностным лицом, ответственным за организацию работы по предоставлению работы, проверок соблюдения и исполнения специалистами положений административного регламента, иных нормативных правовых актов Российской Федерации.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     4.6. Исполнитель организует и осуществляет </w:t>
      </w:r>
      <w:proofErr w:type="gramStart"/>
      <w:r w:rsidRPr="00EA228E">
        <w:rPr>
          <w:sz w:val="28"/>
          <w:szCs w:val="28"/>
        </w:rPr>
        <w:t>контроль за</w:t>
      </w:r>
      <w:proofErr w:type="gramEnd"/>
      <w:r w:rsidRPr="00EA228E">
        <w:rPr>
          <w:sz w:val="28"/>
          <w:szCs w:val="28"/>
        </w:rPr>
        <w:t xml:space="preserve"> оказанием муниципальной услуги.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</w:t>
      </w:r>
      <w:proofErr w:type="gramStart"/>
      <w:r w:rsidRPr="00EA228E">
        <w:rPr>
          <w:sz w:val="28"/>
          <w:szCs w:val="28"/>
        </w:rPr>
        <w:t>Контроль за</w:t>
      </w:r>
      <w:proofErr w:type="gramEnd"/>
      <w:r w:rsidRPr="00EA228E">
        <w:rPr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 Исполнителя.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4.7. Проверки могут быть плановыми и внеплановыми. При проверке могут рассматриваться все вопросы, связанные с предоставлением муниципальной услуги (комплексные проверки), или отдельные аспекты (тематические проверки). Проверка также может проводиться по конкретному обращению заявителя.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4.8.  Для проведения проверки полноты и качества предоставления муниципальной услуги формируется комиссия, в состав которой включаются специалисты  </w:t>
      </w:r>
      <w:r w:rsidR="00153C13">
        <w:rPr>
          <w:sz w:val="28"/>
          <w:szCs w:val="28"/>
        </w:rPr>
        <w:t>А</w:t>
      </w:r>
      <w:r w:rsidRPr="00EA228E">
        <w:rPr>
          <w:sz w:val="28"/>
          <w:szCs w:val="28"/>
        </w:rPr>
        <w:t xml:space="preserve">дминистрации </w:t>
      </w:r>
      <w:r w:rsidR="00153C13">
        <w:rPr>
          <w:sz w:val="28"/>
          <w:szCs w:val="28"/>
        </w:rPr>
        <w:t>Медяковского сельсовета Купинского района Новосибирской области.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     4.8.1. Деятельность комиссии осуществляется в соответствии с индивидуальными нормативными актами (распоряжениями) </w:t>
      </w:r>
      <w:r w:rsidR="00153C13">
        <w:rPr>
          <w:sz w:val="28"/>
          <w:szCs w:val="28"/>
        </w:rPr>
        <w:t>А</w:t>
      </w:r>
      <w:r w:rsidR="00153C13" w:rsidRPr="00EA228E">
        <w:rPr>
          <w:sz w:val="28"/>
          <w:szCs w:val="28"/>
        </w:rPr>
        <w:t xml:space="preserve">дминистрации </w:t>
      </w:r>
      <w:r w:rsidR="00153C13">
        <w:rPr>
          <w:sz w:val="28"/>
          <w:szCs w:val="28"/>
        </w:rPr>
        <w:t>Медяковского сельсовета Купинского района Новосибирской области</w:t>
      </w:r>
      <w:r w:rsidRPr="00EA228E">
        <w:rPr>
          <w:sz w:val="28"/>
          <w:szCs w:val="28"/>
        </w:rPr>
        <w:t>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4.8.2. Результаты деятельности комиссии оформляются в виде справки, в которой отмечаются выявленные недостатки и предложения по их устранению.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     4.8.3. Справка подписывается председателем комиссии </w:t>
      </w:r>
      <w:r w:rsidR="00153C13">
        <w:rPr>
          <w:sz w:val="28"/>
          <w:szCs w:val="28"/>
        </w:rPr>
        <w:t>А</w:t>
      </w:r>
      <w:r w:rsidR="00153C13" w:rsidRPr="00EA228E">
        <w:rPr>
          <w:sz w:val="28"/>
          <w:szCs w:val="28"/>
        </w:rPr>
        <w:t xml:space="preserve">дминистрации </w:t>
      </w:r>
      <w:r w:rsidR="00153C13">
        <w:rPr>
          <w:sz w:val="28"/>
          <w:szCs w:val="28"/>
        </w:rPr>
        <w:t>Медяковского сельсовета Купинского района Новосибирской области</w:t>
      </w:r>
      <w:r w:rsidRPr="00EA228E">
        <w:rPr>
          <w:sz w:val="28"/>
          <w:szCs w:val="28"/>
        </w:rPr>
        <w:t>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rStyle w:val="ac"/>
          <w:sz w:val="28"/>
          <w:szCs w:val="28"/>
        </w:rPr>
        <w:t>       5. Порядок обжалования действий (бездействия) должностного лица, а также принимаемого им решения при предоставлении муниципальной услуги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Заявители имеют право на обжалование действий или бездействия должностных лиц Исполнителя в досудебном и судебном порядке.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5.1. Досудебное (внесудебное) обжалование.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5.1.1. Заявители имеют право: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на обжалование решений, действий (бездействия) должностных лиц Исполнителя в досудебном порядке;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lastRenderedPageBreak/>
        <w:t>       - на получение информации и документов, необходимых для обоснования и рассмотрения обращения (жалобы) в досудебном порядке.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5.1.2. Заявители могут обжаловать действия (бездействие) должностного лица Исполнителя: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</w:t>
      </w:r>
      <w:r w:rsidR="00153C13">
        <w:rPr>
          <w:sz w:val="28"/>
          <w:szCs w:val="28"/>
        </w:rPr>
        <w:t>       Г</w:t>
      </w:r>
      <w:r w:rsidRPr="00EA228E">
        <w:rPr>
          <w:sz w:val="28"/>
          <w:szCs w:val="28"/>
        </w:rPr>
        <w:t xml:space="preserve">лаве </w:t>
      </w:r>
      <w:r w:rsidR="00153C13">
        <w:rPr>
          <w:sz w:val="28"/>
          <w:szCs w:val="28"/>
        </w:rPr>
        <w:t>Медяковского сельсовета</w:t>
      </w:r>
      <w:r w:rsidRPr="00EA228E">
        <w:rPr>
          <w:sz w:val="28"/>
          <w:szCs w:val="28"/>
        </w:rPr>
        <w:t xml:space="preserve"> 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5.1.3. Заявители имеют право обратиться с жалобой лично или направить письменное обращение (жалобу).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      5.1.4. При обращении заявителей в письменной форме срок рассмотрения обращения (жалобы) не должен превышать </w:t>
      </w:r>
      <w:r w:rsidR="00153C13">
        <w:rPr>
          <w:sz w:val="28"/>
          <w:szCs w:val="28"/>
        </w:rPr>
        <w:t>15</w:t>
      </w:r>
      <w:r w:rsidRPr="00EA228E">
        <w:rPr>
          <w:sz w:val="28"/>
          <w:szCs w:val="28"/>
        </w:rPr>
        <w:t xml:space="preserve"> дней с момента регистрации такого обращения.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</w:t>
      </w:r>
      <w:proofErr w:type="gramStart"/>
      <w:r w:rsidRPr="00EA228E">
        <w:rPr>
          <w:sz w:val="28"/>
          <w:szCs w:val="28"/>
        </w:rPr>
        <w:t xml:space="preserve">В исключительных случаях (в том числе при принятии решения о проведении проверки), а также в случае направления другим государственным органам, органам местного самоуправления и иным должностным лицам запроса документов и материалов, необходимых для рассмотрения обращения, </w:t>
      </w:r>
      <w:r w:rsidR="00220627">
        <w:rPr>
          <w:sz w:val="28"/>
          <w:szCs w:val="28"/>
        </w:rPr>
        <w:t>А</w:t>
      </w:r>
      <w:r w:rsidR="00220627" w:rsidRPr="00EA228E">
        <w:rPr>
          <w:sz w:val="28"/>
          <w:szCs w:val="28"/>
        </w:rPr>
        <w:t xml:space="preserve">дминистрации </w:t>
      </w:r>
      <w:r w:rsidR="00220627">
        <w:rPr>
          <w:sz w:val="28"/>
          <w:szCs w:val="28"/>
        </w:rPr>
        <w:t xml:space="preserve">Медяковского сельсовета Купинского района Новосибирской области </w:t>
      </w:r>
      <w:r w:rsidRPr="00EA228E">
        <w:rPr>
          <w:sz w:val="28"/>
          <w:szCs w:val="28"/>
        </w:rPr>
        <w:t xml:space="preserve"> вправе продлить срок рассмотрения обращения, но не более чем на 30 дней, уведомив заявителя о продлении срока рассмотрения</w:t>
      </w:r>
      <w:proofErr w:type="gramEnd"/>
      <w:r w:rsidRPr="00EA228E">
        <w:rPr>
          <w:sz w:val="28"/>
          <w:szCs w:val="28"/>
        </w:rPr>
        <w:t xml:space="preserve"> его обращения (жалобы).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5.1.5. Заявитель в своём письменном обращении (жалобе) в обязательном порядке указывает наименование органа, в который направляется письменное обращение, а также свои фамилию, имя, отчество, почтовый адрес, по которому должен быть направлен ответ, излагает суть предложения, заявления или жалобы, ставит личную подпись и дату.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     5.1.6. По результатам рассмотрения обращения (жалобы) должностным лицом принимается решение об удовлетворении требований заявителя либо об отказе в удовлетворении. Письменный ответ, содержащий результаты рассмотрения обращения, направляется заявителю.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 xml:space="preserve">       5.1.7. Если в письменном обращении не </w:t>
      </w:r>
      <w:proofErr w:type="gramStart"/>
      <w:r w:rsidRPr="00EA228E">
        <w:rPr>
          <w:sz w:val="28"/>
          <w:szCs w:val="28"/>
        </w:rPr>
        <w:t>указаны</w:t>
      </w:r>
      <w:proofErr w:type="gramEnd"/>
      <w:r w:rsidRPr="00EA228E">
        <w:rPr>
          <w:sz w:val="28"/>
          <w:szCs w:val="28"/>
        </w:rPr>
        <w:t xml:space="preserve"> фамилия заявителя и почтовый адрес, по которому должен быть направлен ответ, письменное обращение (жалоба) не рассматривается.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 вправе оставить обращение без ответа по существу поставленных в нём вопросов и сообщить заявителю, направившему обращение, о недопустимости злоупотребления правом.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Если текст письменного обращения не поддается прочтению, ответ на обращение не даётся, о чём сообщается заявителю, направившему обращение, если его фамилия и почтовый адрес поддаются прочтению.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</w:t>
      </w:r>
      <w:proofErr w:type="gramStart"/>
      <w:r w:rsidRPr="00EA228E">
        <w:rPr>
          <w:sz w:val="28"/>
          <w:szCs w:val="28"/>
        </w:rPr>
        <w:t xml:space="preserve">Если в письменном обращении заявителя содержится вопрос, на который заявителю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уполномоченное на то должностное лицо вправе принять решение о безосновательности очередного обращения и </w:t>
      </w:r>
      <w:r w:rsidRPr="00EA228E">
        <w:rPr>
          <w:sz w:val="28"/>
          <w:szCs w:val="28"/>
        </w:rPr>
        <w:lastRenderedPageBreak/>
        <w:t>прекращении переписки с заявителем по данному вопросу.</w:t>
      </w:r>
      <w:proofErr w:type="gramEnd"/>
      <w:r w:rsidRPr="00EA228E">
        <w:rPr>
          <w:sz w:val="28"/>
          <w:szCs w:val="28"/>
        </w:rPr>
        <w:t xml:space="preserve"> О данном решении уведомляется заявитель, направивший обращение.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Если ответ по существу поставленного в обращении вопроса не может быть дан без разглашения сведений, составляющих персональные данные другого лица, заявителю, направившему обращение, сообщается о невозможности дать ответ по существу поставленного в нём вопроса в связи с недопустимостью разглашения указанных сведений.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Если причины, по которым ответ по существу поставленных в обращении вопросов не мог быть дан, в последующем были устранены, то заявитель вправе направить повторное обращение.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5.1.8. Заявители могут сообщить о нарушении их прав и законных интересов, противоправных решениях, действиях (бездействии) должностных лиц, нарушении положений Административного регламента, некорректном поведении или нарушении служебной этики письменно или по номерам телефонов, содержащихся в пункте 1.3  Административного регламента.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5.1.9. Сообщение заявителя должно содержать следующую информацию: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    - фамилия, имя, отчество гражданина, которым подаётся сообщение, его место жительства или пребывания;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     - наименование  уполномоченного органа, должность, фамилия, имя и отчество специалиста (при наличии информации), решение, действие (бездействие) которого нарушает права и законные интересы заявителя;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суть нарушенных прав и законных интересов, противоправного решения, действия (бездействия);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      - сведения о способе информирования заявителя о принятых мерах по результатам рассмотрения его сообщения.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rStyle w:val="ac"/>
          <w:sz w:val="28"/>
          <w:szCs w:val="28"/>
        </w:rPr>
        <w:t>5.2. Судебное обжалование.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5.2.1. Заявители имеют право:    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- на обжалование решений, действий (бездействия) должностных лиц Исполнителя в судебном порядке;    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  - на получение информации о сроках обжалования и юрисдикции суда, в который может быть подано соответствующее заявление, при судебном порядке обжалования.</w:t>
      </w:r>
    </w:p>
    <w:p w:rsidR="00515D7D" w:rsidRPr="00EA228E" w:rsidRDefault="00515D7D" w:rsidP="00515D7D">
      <w:pPr>
        <w:pStyle w:val="aa"/>
        <w:shd w:val="clear" w:color="auto" w:fill="FFFFFF"/>
        <w:spacing w:before="0" w:beforeAutospacing="0" w:after="0" w:afterAutospacing="0" w:line="278" w:lineRule="atLeast"/>
        <w:rPr>
          <w:sz w:val="28"/>
          <w:szCs w:val="28"/>
        </w:rPr>
      </w:pPr>
      <w:r w:rsidRPr="00EA228E">
        <w:rPr>
          <w:sz w:val="28"/>
          <w:szCs w:val="28"/>
        </w:rPr>
        <w:t> </w:t>
      </w:r>
    </w:p>
    <w:p w:rsidR="00B523B8" w:rsidRPr="00EA228E" w:rsidRDefault="00B523B8" w:rsidP="00C13727">
      <w:pPr>
        <w:pStyle w:val="aa"/>
        <w:shd w:val="clear" w:color="auto" w:fill="FFFFFF"/>
        <w:jc w:val="center"/>
        <w:rPr>
          <w:sz w:val="28"/>
          <w:szCs w:val="28"/>
        </w:rPr>
      </w:pPr>
      <w:r w:rsidRPr="00EA228E">
        <w:rPr>
          <w:b/>
          <w:bCs/>
          <w:sz w:val="28"/>
          <w:szCs w:val="28"/>
        </w:rPr>
        <w:t xml:space="preserve"> </w:t>
      </w:r>
    </w:p>
    <w:p w:rsidR="00B523B8" w:rsidRPr="00EA228E" w:rsidRDefault="00B523B8">
      <w:pPr>
        <w:rPr>
          <w:sz w:val="28"/>
          <w:szCs w:val="28"/>
        </w:rPr>
      </w:pPr>
    </w:p>
    <w:sectPr w:rsidR="00B523B8" w:rsidRPr="00EA22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7C1E8E"/>
    <w:multiLevelType w:val="hybridMultilevel"/>
    <w:tmpl w:val="C7742046"/>
    <w:lvl w:ilvl="0" w:tplc="A99A07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F84431"/>
    <w:multiLevelType w:val="hybridMultilevel"/>
    <w:tmpl w:val="7A7E9C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93085D"/>
    <w:multiLevelType w:val="hybridMultilevel"/>
    <w:tmpl w:val="FEA00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43E32"/>
    <w:multiLevelType w:val="hybridMultilevel"/>
    <w:tmpl w:val="0FE639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EEA"/>
    <w:rsid w:val="000C2BA4"/>
    <w:rsid w:val="00153C13"/>
    <w:rsid w:val="00220627"/>
    <w:rsid w:val="0032161C"/>
    <w:rsid w:val="003D20C4"/>
    <w:rsid w:val="003F7FD1"/>
    <w:rsid w:val="0043049D"/>
    <w:rsid w:val="00450D95"/>
    <w:rsid w:val="004C65A8"/>
    <w:rsid w:val="00515D7D"/>
    <w:rsid w:val="00524624"/>
    <w:rsid w:val="005E0749"/>
    <w:rsid w:val="00672BBD"/>
    <w:rsid w:val="00675E83"/>
    <w:rsid w:val="007025B1"/>
    <w:rsid w:val="00770496"/>
    <w:rsid w:val="00791EE2"/>
    <w:rsid w:val="007F2771"/>
    <w:rsid w:val="008006D8"/>
    <w:rsid w:val="008765C0"/>
    <w:rsid w:val="008B3D68"/>
    <w:rsid w:val="008C7BFE"/>
    <w:rsid w:val="008F0CB5"/>
    <w:rsid w:val="009306AF"/>
    <w:rsid w:val="009E13B4"/>
    <w:rsid w:val="009F018D"/>
    <w:rsid w:val="009F62E9"/>
    <w:rsid w:val="00B168AF"/>
    <w:rsid w:val="00B523B8"/>
    <w:rsid w:val="00BB782F"/>
    <w:rsid w:val="00BD084B"/>
    <w:rsid w:val="00C13727"/>
    <w:rsid w:val="00C32678"/>
    <w:rsid w:val="00C62B2A"/>
    <w:rsid w:val="00CA6F21"/>
    <w:rsid w:val="00CA6F68"/>
    <w:rsid w:val="00D35F94"/>
    <w:rsid w:val="00DA552F"/>
    <w:rsid w:val="00EA228E"/>
    <w:rsid w:val="00EC357F"/>
    <w:rsid w:val="00EE461D"/>
    <w:rsid w:val="00F16BDC"/>
    <w:rsid w:val="00F556E1"/>
    <w:rsid w:val="00F60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EEA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F62E9"/>
    <w:pPr>
      <w:keepNext/>
      <w:jc w:val="center"/>
      <w:outlineLvl w:val="0"/>
    </w:pPr>
    <w:rPr>
      <w:b/>
      <w:bCs/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F60EE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F60EEA"/>
    <w:rPr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06D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B3D6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B3D68"/>
    <w:rPr>
      <w:rFonts w:ascii="Tahoma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uiPriority w:val="99"/>
    <w:unhideWhenUsed/>
    <w:rsid w:val="003F7FD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3F7FD1"/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F62E9"/>
    <w:rPr>
      <w:b/>
      <w:bCs/>
      <w:i/>
      <w:iCs/>
      <w:sz w:val="28"/>
      <w:szCs w:val="24"/>
      <w:lang w:eastAsia="ru-RU"/>
    </w:rPr>
  </w:style>
  <w:style w:type="paragraph" w:styleId="aa">
    <w:name w:val="Normal (Web)"/>
    <w:basedOn w:val="a"/>
    <w:uiPriority w:val="99"/>
    <w:unhideWhenUsed/>
    <w:rsid w:val="00B523B8"/>
    <w:pPr>
      <w:spacing w:before="100" w:beforeAutospacing="1" w:after="100" w:afterAutospacing="1"/>
    </w:pPr>
  </w:style>
  <w:style w:type="paragraph" w:styleId="ab">
    <w:name w:val="No Spacing"/>
    <w:uiPriority w:val="1"/>
    <w:qFormat/>
    <w:rsid w:val="00C32678"/>
    <w:rPr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515D7D"/>
    <w:rPr>
      <w:b/>
      <w:bCs/>
    </w:rPr>
  </w:style>
  <w:style w:type="character" w:customStyle="1" w:styleId="apple-converted-space">
    <w:name w:val="apple-converted-space"/>
    <w:basedOn w:val="a0"/>
    <w:rsid w:val="00515D7D"/>
  </w:style>
  <w:style w:type="character" w:styleId="ad">
    <w:name w:val="Hyperlink"/>
    <w:basedOn w:val="a0"/>
    <w:uiPriority w:val="99"/>
    <w:unhideWhenUsed/>
    <w:rsid w:val="009F01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EEA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F62E9"/>
    <w:pPr>
      <w:keepNext/>
      <w:jc w:val="center"/>
      <w:outlineLvl w:val="0"/>
    </w:pPr>
    <w:rPr>
      <w:b/>
      <w:bCs/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F60EE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F60EEA"/>
    <w:rPr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06D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B3D6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B3D68"/>
    <w:rPr>
      <w:rFonts w:ascii="Tahoma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uiPriority w:val="99"/>
    <w:unhideWhenUsed/>
    <w:rsid w:val="003F7FD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3F7FD1"/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F62E9"/>
    <w:rPr>
      <w:b/>
      <w:bCs/>
      <w:i/>
      <w:iCs/>
      <w:sz w:val="28"/>
      <w:szCs w:val="24"/>
      <w:lang w:eastAsia="ru-RU"/>
    </w:rPr>
  </w:style>
  <w:style w:type="paragraph" w:styleId="aa">
    <w:name w:val="Normal (Web)"/>
    <w:basedOn w:val="a"/>
    <w:uiPriority w:val="99"/>
    <w:unhideWhenUsed/>
    <w:rsid w:val="00B523B8"/>
    <w:pPr>
      <w:spacing w:before="100" w:beforeAutospacing="1" w:after="100" w:afterAutospacing="1"/>
    </w:pPr>
  </w:style>
  <w:style w:type="paragraph" w:styleId="ab">
    <w:name w:val="No Spacing"/>
    <w:uiPriority w:val="1"/>
    <w:qFormat/>
    <w:rsid w:val="00C32678"/>
    <w:rPr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515D7D"/>
    <w:rPr>
      <w:b/>
      <w:bCs/>
    </w:rPr>
  </w:style>
  <w:style w:type="character" w:customStyle="1" w:styleId="apple-converted-space">
    <w:name w:val="apple-converted-space"/>
    <w:basedOn w:val="a0"/>
    <w:rsid w:val="00515D7D"/>
  </w:style>
  <w:style w:type="character" w:styleId="ad">
    <w:name w:val="Hyperlink"/>
    <w:basedOn w:val="a0"/>
    <w:uiPriority w:val="99"/>
    <w:unhideWhenUsed/>
    <w:rsid w:val="009F01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0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35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edkup@ngs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</TotalTime>
  <Pages>14</Pages>
  <Words>4905</Words>
  <Characters>27962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Customer</cp:lastModifiedBy>
  <cp:revision>38</cp:revision>
  <cp:lastPrinted>2015-11-10T04:46:00Z</cp:lastPrinted>
  <dcterms:created xsi:type="dcterms:W3CDTF">2013-01-10T02:26:00Z</dcterms:created>
  <dcterms:modified xsi:type="dcterms:W3CDTF">2015-11-10T04:59:00Z</dcterms:modified>
</cp:coreProperties>
</file>