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EA" w:rsidRDefault="00F60EEA" w:rsidP="00F60EEA">
      <w:pPr>
        <w:jc w:val="center"/>
        <w:rPr>
          <w:sz w:val="28"/>
          <w:szCs w:val="28"/>
        </w:rPr>
      </w:pPr>
      <w:r>
        <w:rPr>
          <w:sz w:val="28"/>
          <w:szCs w:val="28"/>
        </w:rPr>
        <w:t>АДМИНИСТРАЦИЯ  МЕДЯКОВСКОГО  СЕЛЬСОВЕТА</w:t>
      </w:r>
    </w:p>
    <w:p w:rsidR="00F60EEA" w:rsidRDefault="00F60EEA" w:rsidP="00F60EEA">
      <w:pPr>
        <w:jc w:val="center"/>
        <w:rPr>
          <w:sz w:val="28"/>
          <w:szCs w:val="28"/>
        </w:rPr>
      </w:pPr>
      <w:r>
        <w:rPr>
          <w:sz w:val="28"/>
          <w:szCs w:val="28"/>
        </w:rPr>
        <w:t>КУПИНСКОГО  РАЙОНА  НОВОСИБИРСКОЙ  ОБЛАСТИ</w:t>
      </w:r>
    </w:p>
    <w:p w:rsidR="00F60EEA" w:rsidRDefault="00F60EEA" w:rsidP="00F60EEA">
      <w:pPr>
        <w:jc w:val="center"/>
        <w:rPr>
          <w:sz w:val="28"/>
          <w:szCs w:val="28"/>
        </w:rPr>
      </w:pPr>
    </w:p>
    <w:p w:rsidR="00F60EEA" w:rsidRDefault="00F60EEA" w:rsidP="00F60EEA">
      <w:pPr>
        <w:jc w:val="center"/>
        <w:rPr>
          <w:sz w:val="28"/>
          <w:szCs w:val="28"/>
        </w:rPr>
      </w:pPr>
    </w:p>
    <w:p w:rsidR="00F60EEA" w:rsidRDefault="00F60EEA" w:rsidP="00F60EEA">
      <w:pPr>
        <w:jc w:val="center"/>
        <w:rPr>
          <w:sz w:val="28"/>
          <w:szCs w:val="28"/>
        </w:rPr>
      </w:pPr>
      <w:r>
        <w:rPr>
          <w:sz w:val="28"/>
          <w:szCs w:val="28"/>
        </w:rPr>
        <w:t xml:space="preserve"> П О С Т А Н О В Л Е Н И Е</w:t>
      </w:r>
    </w:p>
    <w:p w:rsidR="00F60EEA" w:rsidRDefault="00F60EEA" w:rsidP="00F60EEA">
      <w:pPr>
        <w:jc w:val="center"/>
        <w:rPr>
          <w:sz w:val="28"/>
          <w:szCs w:val="28"/>
        </w:rPr>
      </w:pPr>
    </w:p>
    <w:p w:rsidR="00F60EEA" w:rsidRDefault="00F60EEA" w:rsidP="00F60EEA">
      <w:pPr>
        <w:jc w:val="center"/>
        <w:rPr>
          <w:sz w:val="28"/>
          <w:szCs w:val="28"/>
        </w:rPr>
      </w:pPr>
    </w:p>
    <w:p w:rsidR="00F60EEA" w:rsidRDefault="00740893" w:rsidP="00F60EEA">
      <w:pPr>
        <w:rPr>
          <w:sz w:val="28"/>
          <w:szCs w:val="28"/>
        </w:rPr>
      </w:pPr>
      <w:r>
        <w:rPr>
          <w:sz w:val="28"/>
          <w:szCs w:val="28"/>
        </w:rPr>
        <w:t>12</w:t>
      </w:r>
      <w:r w:rsidR="001D2270">
        <w:rPr>
          <w:sz w:val="28"/>
          <w:szCs w:val="28"/>
        </w:rPr>
        <w:t>.0</w:t>
      </w:r>
      <w:r>
        <w:rPr>
          <w:sz w:val="28"/>
          <w:szCs w:val="28"/>
        </w:rPr>
        <w:t>2</w:t>
      </w:r>
      <w:r w:rsidR="005C19BF">
        <w:rPr>
          <w:sz w:val="28"/>
          <w:szCs w:val="28"/>
        </w:rPr>
        <w:t>.20</w:t>
      </w:r>
      <w:r>
        <w:rPr>
          <w:sz w:val="28"/>
          <w:szCs w:val="28"/>
        </w:rPr>
        <w:t>21</w:t>
      </w:r>
      <w:r w:rsidR="001D2270">
        <w:rPr>
          <w:sz w:val="28"/>
          <w:szCs w:val="28"/>
        </w:rPr>
        <w:t xml:space="preserve">                                                                                                      </w:t>
      </w:r>
      <w:r w:rsidR="00F60EEA">
        <w:rPr>
          <w:sz w:val="28"/>
          <w:szCs w:val="28"/>
        </w:rPr>
        <w:t xml:space="preserve">№ </w:t>
      </w:r>
      <w:r>
        <w:rPr>
          <w:sz w:val="28"/>
          <w:szCs w:val="28"/>
        </w:rPr>
        <w:t>9</w:t>
      </w:r>
    </w:p>
    <w:p w:rsidR="0091693D" w:rsidRDefault="0091693D" w:rsidP="00F60EEA">
      <w:pPr>
        <w:rPr>
          <w:sz w:val="28"/>
          <w:szCs w:val="28"/>
        </w:rPr>
      </w:pPr>
    </w:p>
    <w:p w:rsidR="00E3698E" w:rsidRDefault="00E3698E" w:rsidP="00E3698E">
      <w:pPr>
        <w:jc w:val="center"/>
        <w:rPr>
          <w:sz w:val="28"/>
          <w:szCs w:val="28"/>
        </w:rPr>
      </w:pPr>
      <w:r>
        <w:rPr>
          <w:sz w:val="28"/>
          <w:szCs w:val="28"/>
        </w:rPr>
        <w:t xml:space="preserve">Об утверждении </w:t>
      </w:r>
      <w:r>
        <w:rPr>
          <w:bCs/>
          <w:sz w:val="28"/>
          <w:szCs w:val="28"/>
        </w:rPr>
        <w:t xml:space="preserve">   Программы «Развитие  муниципальной  службы в Медяковском сельсовете Купинском  районе Новосибирской области на  </w:t>
      </w:r>
      <w:r w:rsidR="001D2270" w:rsidRPr="001D2270">
        <w:rPr>
          <w:sz w:val="28"/>
          <w:szCs w:val="28"/>
        </w:rPr>
        <w:t>20</w:t>
      </w:r>
      <w:r w:rsidR="00740893">
        <w:rPr>
          <w:sz w:val="28"/>
          <w:szCs w:val="28"/>
        </w:rPr>
        <w:t>21</w:t>
      </w:r>
      <w:r w:rsidR="001D2270" w:rsidRPr="001D2270">
        <w:rPr>
          <w:sz w:val="28"/>
          <w:szCs w:val="28"/>
        </w:rPr>
        <w:t>-202</w:t>
      </w:r>
      <w:r w:rsidR="00740893">
        <w:rPr>
          <w:sz w:val="28"/>
          <w:szCs w:val="28"/>
        </w:rPr>
        <w:t>3</w:t>
      </w:r>
      <w:r w:rsidR="001D2270">
        <w:rPr>
          <w:b/>
          <w:sz w:val="28"/>
          <w:szCs w:val="28"/>
        </w:rPr>
        <w:t xml:space="preserve"> </w:t>
      </w:r>
      <w:r>
        <w:rPr>
          <w:bCs/>
          <w:sz w:val="28"/>
          <w:szCs w:val="28"/>
        </w:rPr>
        <w:t>годы»</w:t>
      </w:r>
    </w:p>
    <w:tbl>
      <w:tblPr>
        <w:tblW w:w="0" w:type="auto"/>
        <w:tblLook w:val="01E0"/>
      </w:tblPr>
      <w:tblGrid>
        <w:gridCol w:w="4608"/>
      </w:tblGrid>
      <w:tr w:rsidR="00E3698E" w:rsidRPr="00740893" w:rsidTr="00E3698E">
        <w:tc>
          <w:tcPr>
            <w:tcW w:w="4608" w:type="dxa"/>
          </w:tcPr>
          <w:p w:rsidR="00E3698E" w:rsidRPr="00740893" w:rsidRDefault="00E3698E">
            <w:pPr>
              <w:autoSpaceDE w:val="0"/>
              <w:autoSpaceDN w:val="0"/>
              <w:adjustRightInd w:val="0"/>
              <w:jc w:val="center"/>
              <w:rPr>
                <w:bCs/>
                <w:color w:val="FF0000"/>
                <w:sz w:val="28"/>
                <w:szCs w:val="28"/>
              </w:rPr>
            </w:pPr>
          </w:p>
        </w:tc>
      </w:tr>
    </w:tbl>
    <w:p w:rsidR="00E3698E" w:rsidRDefault="00E3698E" w:rsidP="00E3698E">
      <w:pPr>
        <w:jc w:val="center"/>
        <w:rPr>
          <w:sz w:val="28"/>
          <w:szCs w:val="28"/>
        </w:rPr>
      </w:pPr>
    </w:p>
    <w:p w:rsidR="00E3698E" w:rsidRDefault="00E3698E" w:rsidP="00E3698E">
      <w:pPr>
        <w:jc w:val="center"/>
        <w:rPr>
          <w:sz w:val="28"/>
          <w:szCs w:val="28"/>
        </w:rPr>
      </w:pPr>
    </w:p>
    <w:p w:rsidR="00E3698E" w:rsidRDefault="00E3698E" w:rsidP="00E3698E">
      <w:pPr>
        <w:autoSpaceDE w:val="0"/>
        <w:autoSpaceDN w:val="0"/>
        <w:adjustRightInd w:val="0"/>
        <w:jc w:val="both"/>
        <w:rPr>
          <w:sz w:val="28"/>
          <w:szCs w:val="28"/>
        </w:rPr>
      </w:pPr>
      <w:r>
        <w:rPr>
          <w:sz w:val="28"/>
          <w:szCs w:val="28"/>
        </w:rPr>
        <w:t xml:space="preserve">          В соответствии с Федеральным законом   от 02.03.2007 N 25-ФЗ</w:t>
      </w:r>
      <w:r>
        <w:rPr>
          <w:sz w:val="28"/>
          <w:szCs w:val="28"/>
        </w:rPr>
        <w:br/>
        <w:t xml:space="preserve">«О муниципальной службе в Российской Федерации», Законом Новосибирской  области от 30.10.2007 N 157-ОЗ   «О муниципальной службе в Новосибирской  области» и  в   целях совершенствования системы  муниципальной  службы  в </w:t>
      </w:r>
      <w:r>
        <w:rPr>
          <w:bCs/>
          <w:sz w:val="28"/>
          <w:szCs w:val="28"/>
        </w:rPr>
        <w:t xml:space="preserve">Медяковском сельсовете </w:t>
      </w:r>
      <w:r>
        <w:rPr>
          <w:sz w:val="28"/>
          <w:szCs w:val="28"/>
        </w:rPr>
        <w:t>Купинском  районе, повышения  ее эффективности  и результативности</w:t>
      </w:r>
    </w:p>
    <w:p w:rsidR="00E3698E" w:rsidRDefault="00E3698E" w:rsidP="00E3698E">
      <w:pPr>
        <w:jc w:val="both"/>
        <w:rPr>
          <w:sz w:val="28"/>
          <w:szCs w:val="28"/>
        </w:rPr>
      </w:pPr>
      <w:r>
        <w:rPr>
          <w:sz w:val="28"/>
          <w:szCs w:val="28"/>
        </w:rPr>
        <w:t>ПОСТАНОВЛЯЮ:</w:t>
      </w:r>
    </w:p>
    <w:p w:rsidR="00E3698E" w:rsidRDefault="00E3698E" w:rsidP="00E3698E">
      <w:pPr>
        <w:numPr>
          <w:ilvl w:val="0"/>
          <w:numId w:val="6"/>
        </w:numPr>
        <w:jc w:val="both"/>
        <w:rPr>
          <w:bCs/>
          <w:sz w:val="28"/>
          <w:szCs w:val="28"/>
        </w:rPr>
      </w:pPr>
      <w:r>
        <w:rPr>
          <w:sz w:val="28"/>
          <w:szCs w:val="28"/>
        </w:rPr>
        <w:t xml:space="preserve">Утвердить прилагаемую </w:t>
      </w:r>
      <w:r>
        <w:rPr>
          <w:bCs/>
          <w:sz w:val="28"/>
          <w:szCs w:val="28"/>
        </w:rPr>
        <w:t xml:space="preserve">Программу  «Развитие  муниципальной  службы в Медяковском сельсовете Купинском  районе Новосибирской области на  </w:t>
      </w:r>
      <w:r w:rsidR="001D2270" w:rsidRPr="001D2270">
        <w:rPr>
          <w:sz w:val="28"/>
          <w:szCs w:val="28"/>
        </w:rPr>
        <w:t>20</w:t>
      </w:r>
      <w:r w:rsidR="00740893">
        <w:rPr>
          <w:sz w:val="28"/>
          <w:szCs w:val="28"/>
        </w:rPr>
        <w:t>21</w:t>
      </w:r>
      <w:r w:rsidR="001D2270" w:rsidRPr="001D2270">
        <w:rPr>
          <w:sz w:val="28"/>
          <w:szCs w:val="28"/>
        </w:rPr>
        <w:t>-202</w:t>
      </w:r>
      <w:r w:rsidR="00740893">
        <w:rPr>
          <w:sz w:val="28"/>
          <w:szCs w:val="28"/>
        </w:rPr>
        <w:t>3</w:t>
      </w:r>
      <w:r w:rsidR="001D2270">
        <w:rPr>
          <w:b/>
          <w:sz w:val="28"/>
          <w:szCs w:val="28"/>
        </w:rPr>
        <w:t xml:space="preserve"> </w:t>
      </w:r>
      <w:r>
        <w:rPr>
          <w:bCs/>
          <w:sz w:val="28"/>
          <w:szCs w:val="28"/>
        </w:rPr>
        <w:t>годы».</w:t>
      </w:r>
    </w:p>
    <w:p w:rsidR="00E3698E" w:rsidRDefault="00E3698E" w:rsidP="00E3698E">
      <w:pPr>
        <w:numPr>
          <w:ilvl w:val="0"/>
          <w:numId w:val="6"/>
        </w:numPr>
        <w:jc w:val="both"/>
        <w:rPr>
          <w:sz w:val="28"/>
          <w:szCs w:val="28"/>
        </w:rPr>
      </w:pPr>
      <w:r>
        <w:rPr>
          <w:sz w:val="28"/>
          <w:szCs w:val="28"/>
        </w:rPr>
        <w:t xml:space="preserve">Опубликовать  постановление в Бюллетене органа местного самоуправления </w:t>
      </w:r>
      <w:r>
        <w:rPr>
          <w:bCs/>
          <w:sz w:val="28"/>
          <w:szCs w:val="28"/>
        </w:rPr>
        <w:t xml:space="preserve">Медяковского сельсовета </w:t>
      </w:r>
      <w:r>
        <w:rPr>
          <w:sz w:val="28"/>
          <w:szCs w:val="28"/>
        </w:rPr>
        <w:t xml:space="preserve">Купинского района Новосибирской области, а также разместить на официальном сайте </w:t>
      </w:r>
      <w:r>
        <w:rPr>
          <w:bCs/>
          <w:sz w:val="28"/>
          <w:szCs w:val="28"/>
        </w:rPr>
        <w:t xml:space="preserve">Медяковском сельсовете </w:t>
      </w:r>
      <w:r>
        <w:rPr>
          <w:sz w:val="28"/>
          <w:szCs w:val="28"/>
        </w:rPr>
        <w:t>Купинского района Новосибирской области.</w:t>
      </w:r>
    </w:p>
    <w:p w:rsidR="00E3698E" w:rsidRDefault="00E3698E" w:rsidP="00E3698E">
      <w:pPr>
        <w:numPr>
          <w:ilvl w:val="0"/>
          <w:numId w:val="6"/>
        </w:numPr>
        <w:spacing w:line="360" w:lineRule="auto"/>
        <w:jc w:val="both"/>
        <w:rPr>
          <w:sz w:val="28"/>
          <w:szCs w:val="28"/>
        </w:rPr>
      </w:pPr>
      <w:r>
        <w:rPr>
          <w:sz w:val="28"/>
          <w:szCs w:val="28"/>
        </w:rPr>
        <w:t>Контроль за исполнением постановления оставляю за собой.</w:t>
      </w:r>
    </w:p>
    <w:p w:rsidR="00E3698E" w:rsidRDefault="00E3698E" w:rsidP="00E3698E">
      <w:pPr>
        <w:ind w:left="720"/>
        <w:jc w:val="both"/>
        <w:rPr>
          <w:sz w:val="28"/>
          <w:szCs w:val="28"/>
        </w:rPr>
      </w:pPr>
    </w:p>
    <w:p w:rsidR="00740893" w:rsidRDefault="00740893" w:rsidP="00E3698E">
      <w:pPr>
        <w:ind w:left="720"/>
        <w:jc w:val="both"/>
        <w:rPr>
          <w:sz w:val="28"/>
          <w:szCs w:val="28"/>
        </w:rPr>
      </w:pPr>
    </w:p>
    <w:p w:rsidR="00E3698E" w:rsidRPr="008C0A70" w:rsidRDefault="00E3698E" w:rsidP="00E3698E">
      <w:pPr>
        <w:jc w:val="both"/>
        <w:rPr>
          <w:sz w:val="28"/>
          <w:szCs w:val="28"/>
        </w:rPr>
      </w:pPr>
      <w:r w:rsidRPr="00972B70">
        <w:rPr>
          <w:sz w:val="28"/>
          <w:szCs w:val="28"/>
        </w:rPr>
        <w:t xml:space="preserve">Глава </w:t>
      </w:r>
      <w:r>
        <w:rPr>
          <w:sz w:val="28"/>
          <w:szCs w:val="28"/>
        </w:rPr>
        <w:t>Медяковского</w:t>
      </w:r>
      <w:r w:rsidRPr="00972B70">
        <w:rPr>
          <w:sz w:val="28"/>
          <w:szCs w:val="28"/>
        </w:rPr>
        <w:t xml:space="preserve"> сельсовета </w:t>
      </w:r>
      <w:r w:rsidRPr="00972B70">
        <w:rPr>
          <w:sz w:val="28"/>
          <w:szCs w:val="28"/>
        </w:rPr>
        <w:tab/>
      </w:r>
      <w:r>
        <w:rPr>
          <w:sz w:val="28"/>
          <w:szCs w:val="28"/>
        </w:rPr>
        <w:tab/>
      </w:r>
      <w:r>
        <w:rPr>
          <w:sz w:val="28"/>
          <w:szCs w:val="28"/>
        </w:rPr>
        <w:tab/>
      </w:r>
      <w:r>
        <w:rPr>
          <w:sz w:val="28"/>
          <w:szCs w:val="28"/>
        </w:rPr>
        <w:tab/>
      </w:r>
      <w:r w:rsidRPr="008C0A70">
        <w:rPr>
          <w:sz w:val="28"/>
          <w:szCs w:val="28"/>
        </w:rPr>
        <w:tab/>
      </w:r>
    </w:p>
    <w:p w:rsidR="00E3698E" w:rsidRDefault="00E3698E" w:rsidP="00E3698E">
      <w:pPr>
        <w:jc w:val="both"/>
        <w:rPr>
          <w:sz w:val="28"/>
          <w:szCs w:val="28"/>
        </w:rPr>
      </w:pPr>
      <w:r>
        <w:rPr>
          <w:sz w:val="28"/>
          <w:szCs w:val="28"/>
        </w:rPr>
        <w:t>Купинского района Новосибирской                                           С.Н. Тараник</w:t>
      </w:r>
    </w:p>
    <w:p w:rsidR="00E3698E" w:rsidRPr="008C0A70" w:rsidRDefault="00E3698E" w:rsidP="00E3698E">
      <w:pPr>
        <w:jc w:val="both"/>
        <w:rPr>
          <w:sz w:val="28"/>
          <w:szCs w:val="28"/>
        </w:rPr>
      </w:pPr>
      <w:r>
        <w:rPr>
          <w:sz w:val="28"/>
          <w:szCs w:val="28"/>
        </w:rPr>
        <w:t>области</w:t>
      </w:r>
    </w:p>
    <w:p w:rsidR="00E3698E" w:rsidRDefault="00E3698E" w:rsidP="00E3698E"/>
    <w:p w:rsidR="00740893" w:rsidRDefault="00740893" w:rsidP="00E3698E">
      <w:pPr>
        <w:rPr>
          <w:sz w:val="20"/>
          <w:szCs w:val="20"/>
        </w:rPr>
      </w:pPr>
    </w:p>
    <w:p w:rsidR="00740893" w:rsidRDefault="00740893" w:rsidP="00E3698E">
      <w:pPr>
        <w:rPr>
          <w:sz w:val="20"/>
          <w:szCs w:val="20"/>
        </w:rPr>
      </w:pPr>
    </w:p>
    <w:p w:rsidR="00740893" w:rsidRDefault="00740893" w:rsidP="00E3698E">
      <w:pPr>
        <w:rPr>
          <w:sz w:val="20"/>
          <w:szCs w:val="20"/>
        </w:rPr>
      </w:pPr>
    </w:p>
    <w:p w:rsidR="00740893" w:rsidRDefault="00740893" w:rsidP="00E3698E">
      <w:pPr>
        <w:rPr>
          <w:sz w:val="20"/>
          <w:szCs w:val="20"/>
        </w:rPr>
      </w:pPr>
    </w:p>
    <w:p w:rsidR="00740893" w:rsidRDefault="00740893" w:rsidP="00E3698E">
      <w:pPr>
        <w:rPr>
          <w:sz w:val="20"/>
          <w:szCs w:val="20"/>
        </w:rPr>
      </w:pPr>
    </w:p>
    <w:p w:rsidR="00740893" w:rsidRDefault="00740893" w:rsidP="00E3698E">
      <w:pPr>
        <w:rPr>
          <w:sz w:val="20"/>
          <w:szCs w:val="20"/>
        </w:rPr>
      </w:pPr>
    </w:p>
    <w:p w:rsidR="00740893" w:rsidRDefault="00740893" w:rsidP="00E3698E">
      <w:pPr>
        <w:rPr>
          <w:sz w:val="20"/>
          <w:szCs w:val="20"/>
        </w:rPr>
      </w:pPr>
    </w:p>
    <w:p w:rsidR="00E3698E" w:rsidRPr="008B3D68" w:rsidRDefault="00E3698E" w:rsidP="00E3698E">
      <w:pPr>
        <w:rPr>
          <w:sz w:val="20"/>
          <w:szCs w:val="20"/>
        </w:rPr>
      </w:pPr>
      <w:r w:rsidRPr="008B3D68">
        <w:rPr>
          <w:sz w:val="20"/>
          <w:szCs w:val="20"/>
        </w:rPr>
        <w:t xml:space="preserve">Исп Оноприенко </w:t>
      </w:r>
    </w:p>
    <w:p w:rsidR="00E3698E" w:rsidRPr="008B3D68" w:rsidRDefault="00E3698E" w:rsidP="00E3698E">
      <w:pPr>
        <w:rPr>
          <w:sz w:val="20"/>
          <w:szCs w:val="20"/>
        </w:rPr>
      </w:pPr>
      <w:r w:rsidRPr="008B3D68">
        <w:rPr>
          <w:sz w:val="20"/>
          <w:szCs w:val="20"/>
        </w:rPr>
        <w:t>25-324</w:t>
      </w:r>
    </w:p>
    <w:p w:rsidR="00E3698E" w:rsidRDefault="00E3698E" w:rsidP="00E3698E">
      <w:pPr>
        <w:adjustRightInd w:val="0"/>
        <w:rPr>
          <w:b/>
          <w:sz w:val="22"/>
          <w:szCs w:val="20"/>
        </w:rPr>
      </w:pPr>
    </w:p>
    <w:p w:rsidR="00E3698E" w:rsidRDefault="00E3698E" w:rsidP="00E3698E">
      <w:pPr>
        <w:ind w:left="720"/>
        <w:jc w:val="both"/>
        <w:rPr>
          <w:sz w:val="28"/>
          <w:szCs w:val="28"/>
        </w:rPr>
      </w:pPr>
    </w:p>
    <w:p w:rsidR="00E3698E" w:rsidRDefault="00E3698E" w:rsidP="00E3698E">
      <w:pPr>
        <w:spacing w:line="360" w:lineRule="auto"/>
        <w:jc w:val="both"/>
        <w:rPr>
          <w:sz w:val="28"/>
          <w:szCs w:val="28"/>
        </w:rPr>
      </w:pPr>
    </w:p>
    <w:p w:rsidR="00E3698E" w:rsidRDefault="00E3698E" w:rsidP="00E3698E">
      <w:pPr>
        <w:autoSpaceDE w:val="0"/>
        <w:autoSpaceDN w:val="0"/>
        <w:adjustRightInd w:val="0"/>
        <w:jc w:val="right"/>
        <w:rPr>
          <w:sz w:val="28"/>
          <w:szCs w:val="28"/>
        </w:rPr>
      </w:pPr>
      <w:r>
        <w:rPr>
          <w:sz w:val="28"/>
          <w:szCs w:val="28"/>
        </w:rPr>
        <w:lastRenderedPageBreak/>
        <w:t xml:space="preserve">                            Утверждена</w:t>
      </w:r>
    </w:p>
    <w:p w:rsidR="00E3698E" w:rsidRDefault="00E3698E" w:rsidP="00E3698E">
      <w:pPr>
        <w:autoSpaceDE w:val="0"/>
        <w:autoSpaceDN w:val="0"/>
        <w:adjustRightInd w:val="0"/>
        <w:jc w:val="right"/>
        <w:rPr>
          <w:sz w:val="28"/>
          <w:szCs w:val="28"/>
        </w:rPr>
      </w:pPr>
      <w:r>
        <w:rPr>
          <w:sz w:val="28"/>
          <w:szCs w:val="28"/>
        </w:rPr>
        <w:t xml:space="preserve">  постановлением</w:t>
      </w:r>
    </w:p>
    <w:p w:rsidR="00E3698E" w:rsidRDefault="00E3698E" w:rsidP="00E3698E">
      <w:pPr>
        <w:autoSpaceDE w:val="0"/>
        <w:autoSpaceDN w:val="0"/>
        <w:adjustRightInd w:val="0"/>
        <w:jc w:val="right"/>
        <w:rPr>
          <w:bCs/>
          <w:sz w:val="28"/>
          <w:szCs w:val="28"/>
        </w:rPr>
      </w:pPr>
      <w:r>
        <w:rPr>
          <w:sz w:val="28"/>
          <w:szCs w:val="28"/>
        </w:rPr>
        <w:t xml:space="preserve">администрации </w:t>
      </w:r>
      <w:r>
        <w:rPr>
          <w:bCs/>
          <w:sz w:val="28"/>
          <w:szCs w:val="28"/>
        </w:rPr>
        <w:t>Медяковского сельсовета</w:t>
      </w:r>
    </w:p>
    <w:p w:rsidR="00E3698E" w:rsidRDefault="00E3698E" w:rsidP="00E3698E">
      <w:pPr>
        <w:autoSpaceDE w:val="0"/>
        <w:autoSpaceDN w:val="0"/>
        <w:adjustRightInd w:val="0"/>
        <w:jc w:val="right"/>
        <w:rPr>
          <w:sz w:val="28"/>
          <w:szCs w:val="28"/>
        </w:rPr>
      </w:pPr>
      <w:r>
        <w:rPr>
          <w:sz w:val="28"/>
          <w:szCs w:val="28"/>
        </w:rPr>
        <w:t xml:space="preserve"> Купинского района Новосибирской области</w:t>
      </w:r>
    </w:p>
    <w:p w:rsidR="00E3698E" w:rsidRDefault="00E3698E" w:rsidP="00E3698E">
      <w:pPr>
        <w:autoSpaceDE w:val="0"/>
        <w:autoSpaceDN w:val="0"/>
        <w:adjustRightInd w:val="0"/>
        <w:jc w:val="right"/>
        <w:rPr>
          <w:bCs/>
          <w:sz w:val="28"/>
          <w:szCs w:val="28"/>
        </w:rPr>
      </w:pPr>
      <w:r>
        <w:rPr>
          <w:bCs/>
          <w:sz w:val="28"/>
          <w:szCs w:val="28"/>
        </w:rPr>
        <w:t xml:space="preserve">от  </w:t>
      </w:r>
      <w:r w:rsidR="00740893">
        <w:rPr>
          <w:bCs/>
          <w:sz w:val="28"/>
          <w:szCs w:val="28"/>
        </w:rPr>
        <w:t>12</w:t>
      </w:r>
      <w:r w:rsidR="001D2270">
        <w:rPr>
          <w:bCs/>
          <w:sz w:val="28"/>
          <w:szCs w:val="28"/>
        </w:rPr>
        <w:t>.0</w:t>
      </w:r>
      <w:r w:rsidR="00740893">
        <w:rPr>
          <w:bCs/>
          <w:sz w:val="28"/>
          <w:szCs w:val="28"/>
        </w:rPr>
        <w:t>2</w:t>
      </w:r>
      <w:r w:rsidR="001D2270">
        <w:rPr>
          <w:bCs/>
          <w:sz w:val="28"/>
          <w:szCs w:val="28"/>
        </w:rPr>
        <w:t>.20</w:t>
      </w:r>
      <w:r w:rsidR="00740893">
        <w:rPr>
          <w:bCs/>
          <w:sz w:val="28"/>
          <w:szCs w:val="28"/>
        </w:rPr>
        <w:t>21</w:t>
      </w:r>
      <w:r>
        <w:rPr>
          <w:bCs/>
          <w:sz w:val="28"/>
          <w:szCs w:val="28"/>
        </w:rPr>
        <w:t xml:space="preserve">  № </w:t>
      </w:r>
      <w:r w:rsidR="00740893">
        <w:rPr>
          <w:bCs/>
          <w:sz w:val="28"/>
          <w:szCs w:val="28"/>
        </w:rPr>
        <w:t>9</w:t>
      </w:r>
    </w:p>
    <w:p w:rsidR="00E3698E" w:rsidRDefault="00E3698E" w:rsidP="00E3698E">
      <w:pPr>
        <w:spacing w:line="360" w:lineRule="auto"/>
        <w:rPr>
          <w:sz w:val="28"/>
          <w:szCs w:val="28"/>
        </w:rPr>
      </w:pPr>
    </w:p>
    <w:p w:rsidR="00E3698E" w:rsidRDefault="00E3698E" w:rsidP="00E3698E">
      <w:pPr>
        <w:spacing w:line="360" w:lineRule="auto"/>
        <w:rPr>
          <w:sz w:val="28"/>
          <w:szCs w:val="28"/>
        </w:rPr>
      </w:pPr>
    </w:p>
    <w:p w:rsidR="00E3698E" w:rsidRDefault="00E3698E" w:rsidP="00E3698E">
      <w:pPr>
        <w:jc w:val="center"/>
        <w:rPr>
          <w:b/>
          <w:bCs/>
          <w:sz w:val="28"/>
          <w:szCs w:val="28"/>
        </w:rPr>
      </w:pPr>
      <w:r>
        <w:rPr>
          <w:b/>
          <w:bCs/>
          <w:sz w:val="28"/>
          <w:szCs w:val="28"/>
        </w:rPr>
        <w:t>Программа</w:t>
      </w:r>
    </w:p>
    <w:p w:rsidR="00E3698E" w:rsidRDefault="00E3698E" w:rsidP="00E3698E">
      <w:pPr>
        <w:jc w:val="center"/>
        <w:rPr>
          <w:sz w:val="28"/>
          <w:szCs w:val="28"/>
        </w:rPr>
      </w:pPr>
      <w:r>
        <w:rPr>
          <w:b/>
          <w:bCs/>
          <w:sz w:val="28"/>
          <w:szCs w:val="28"/>
        </w:rPr>
        <w:t xml:space="preserve">«Развитие  муниципальной  службы в </w:t>
      </w:r>
      <w:r w:rsidRPr="00E3698E">
        <w:rPr>
          <w:b/>
          <w:bCs/>
          <w:sz w:val="28"/>
          <w:szCs w:val="28"/>
        </w:rPr>
        <w:t>Медяковского сельсовета</w:t>
      </w:r>
      <w:r>
        <w:rPr>
          <w:b/>
          <w:bCs/>
          <w:sz w:val="28"/>
          <w:szCs w:val="28"/>
        </w:rPr>
        <w:t xml:space="preserve"> Купинском  районе Новосибирской области на  </w:t>
      </w:r>
      <w:r w:rsidR="001D2270" w:rsidRPr="001D2270">
        <w:rPr>
          <w:b/>
          <w:sz w:val="28"/>
          <w:szCs w:val="28"/>
        </w:rPr>
        <w:t>20</w:t>
      </w:r>
      <w:r w:rsidR="00740893">
        <w:rPr>
          <w:b/>
          <w:sz w:val="28"/>
          <w:szCs w:val="28"/>
        </w:rPr>
        <w:t>21</w:t>
      </w:r>
      <w:r w:rsidR="001D2270" w:rsidRPr="001D2270">
        <w:rPr>
          <w:b/>
          <w:sz w:val="28"/>
          <w:szCs w:val="28"/>
        </w:rPr>
        <w:t>-202</w:t>
      </w:r>
      <w:r w:rsidR="00740893">
        <w:rPr>
          <w:b/>
          <w:sz w:val="28"/>
          <w:szCs w:val="28"/>
        </w:rPr>
        <w:t>3</w:t>
      </w:r>
      <w:r w:rsidR="001D2270">
        <w:rPr>
          <w:b/>
          <w:sz w:val="28"/>
          <w:szCs w:val="28"/>
        </w:rPr>
        <w:t xml:space="preserve"> </w:t>
      </w:r>
      <w:r>
        <w:rPr>
          <w:b/>
          <w:bCs/>
          <w:sz w:val="28"/>
          <w:szCs w:val="28"/>
        </w:rPr>
        <w:t>годы»</w:t>
      </w:r>
    </w:p>
    <w:p w:rsidR="00E3698E" w:rsidRDefault="00E3698E" w:rsidP="00E3698E">
      <w:pPr>
        <w:spacing w:line="360" w:lineRule="auto"/>
        <w:rPr>
          <w:sz w:val="28"/>
          <w:szCs w:val="28"/>
        </w:rPr>
      </w:pPr>
    </w:p>
    <w:p w:rsidR="00E3698E" w:rsidRDefault="00E3698E" w:rsidP="00E3698E">
      <w:pPr>
        <w:jc w:val="center"/>
        <w:rPr>
          <w:rFonts w:eastAsia="Calibri"/>
          <w:b/>
          <w:lang w:eastAsia="en-US"/>
        </w:rPr>
      </w:pPr>
      <w:r>
        <w:rPr>
          <w:b/>
        </w:rPr>
        <w:t>Паспорт Программы</w:t>
      </w:r>
    </w:p>
    <w:p w:rsidR="00E3698E" w:rsidRDefault="00E3698E" w:rsidP="00E3698E">
      <w:pPr>
        <w:jc w:val="cente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5529"/>
      </w:tblGrid>
      <w:tr w:rsidR="00E3698E" w:rsidTr="00E3698E">
        <w:trPr>
          <w:trHeight w:val="1405"/>
        </w:trPr>
        <w:tc>
          <w:tcPr>
            <w:tcW w:w="3969"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Наименование Программы</w:t>
            </w:r>
          </w:p>
        </w:tc>
        <w:tc>
          <w:tcPr>
            <w:tcW w:w="5529" w:type="dxa"/>
            <w:tcBorders>
              <w:top w:val="single" w:sz="4" w:space="0" w:color="auto"/>
              <w:left w:val="single" w:sz="4" w:space="0" w:color="auto"/>
              <w:bottom w:val="single" w:sz="4" w:space="0" w:color="auto"/>
              <w:right w:val="single" w:sz="4" w:space="0" w:color="auto"/>
            </w:tcBorders>
          </w:tcPr>
          <w:p w:rsidR="00E3698E" w:rsidRDefault="00E3698E" w:rsidP="001D2270">
            <w:pPr>
              <w:jc w:val="both"/>
            </w:pPr>
            <w:r>
              <w:rPr>
                <w:bCs/>
              </w:rPr>
              <w:t xml:space="preserve">«Развитие  муниципальной  службы в </w:t>
            </w:r>
            <w:r w:rsidRPr="00E3698E">
              <w:rPr>
                <w:bCs/>
              </w:rPr>
              <w:t>Медяковском сельсовете</w:t>
            </w:r>
            <w:r>
              <w:rPr>
                <w:bCs/>
              </w:rPr>
              <w:t xml:space="preserve"> Купинском  районе Новосибирской области на  </w:t>
            </w:r>
            <w:r w:rsidR="001D2270" w:rsidRPr="001D2270">
              <w:t>20</w:t>
            </w:r>
            <w:r w:rsidR="00740893">
              <w:t>21</w:t>
            </w:r>
            <w:r w:rsidR="001D2270" w:rsidRPr="001D2270">
              <w:t>-202</w:t>
            </w:r>
            <w:r w:rsidR="00740893">
              <w:t>3</w:t>
            </w:r>
            <w:r w:rsidR="001D2270">
              <w:rPr>
                <w:b/>
                <w:sz w:val="28"/>
                <w:szCs w:val="28"/>
              </w:rPr>
              <w:t xml:space="preserve"> </w:t>
            </w:r>
            <w:r>
              <w:rPr>
                <w:bCs/>
              </w:rPr>
              <w:t>годы»</w:t>
            </w:r>
            <w:r>
              <w:t xml:space="preserve"> (далее – Программа)</w:t>
            </w:r>
          </w:p>
          <w:p w:rsidR="00E3698E" w:rsidRDefault="00E3698E">
            <w:pPr>
              <w:jc w:val="both"/>
              <w:rPr>
                <w:rFonts w:eastAsia="Calibri"/>
                <w:lang w:eastAsia="en-US"/>
              </w:rPr>
            </w:pPr>
          </w:p>
        </w:tc>
      </w:tr>
      <w:tr w:rsidR="00E3698E" w:rsidTr="00E3698E">
        <w:tc>
          <w:tcPr>
            <w:tcW w:w="3969"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Наименование, номер и дата нормативного правового акта, послужившего основанием для разработки Программы</w:t>
            </w:r>
          </w:p>
        </w:tc>
        <w:tc>
          <w:tcPr>
            <w:tcW w:w="5529" w:type="dxa"/>
            <w:tcBorders>
              <w:top w:val="single" w:sz="4" w:space="0" w:color="auto"/>
              <w:left w:val="single" w:sz="4" w:space="0" w:color="auto"/>
              <w:bottom w:val="single" w:sz="4" w:space="0" w:color="auto"/>
              <w:right w:val="single" w:sz="4" w:space="0" w:color="auto"/>
            </w:tcBorders>
            <w:hideMark/>
          </w:tcPr>
          <w:p w:rsidR="00E3698E" w:rsidRDefault="00E3698E">
            <w:pPr>
              <w:autoSpaceDE w:val="0"/>
              <w:autoSpaceDN w:val="0"/>
              <w:adjustRightInd w:val="0"/>
              <w:jc w:val="both"/>
              <w:rPr>
                <w:rFonts w:eastAsia="Calibri"/>
                <w:lang w:eastAsia="en-US"/>
              </w:rPr>
            </w:pPr>
            <w:r>
              <w:t>Федеральный закон от 02.03.2007 № 25-ФЗ «О муниципальной службе в Российской Федерации»;</w:t>
            </w:r>
          </w:p>
          <w:p w:rsidR="00E3698E" w:rsidRDefault="00E3698E">
            <w:pPr>
              <w:jc w:val="both"/>
              <w:rPr>
                <w:rFonts w:eastAsia="Calibri"/>
                <w:lang w:eastAsia="en-US"/>
              </w:rPr>
            </w:pPr>
            <w:r>
              <w:t>Закон Новосибирской области от 30.10.2007 № 157-ОЗ «О муниципальной службе в Новосибирской области»</w:t>
            </w:r>
          </w:p>
        </w:tc>
      </w:tr>
      <w:tr w:rsidR="00E3698E" w:rsidTr="00E3698E">
        <w:tc>
          <w:tcPr>
            <w:tcW w:w="3969" w:type="dxa"/>
            <w:tcBorders>
              <w:top w:val="single" w:sz="4" w:space="0" w:color="auto"/>
              <w:left w:val="single" w:sz="4" w:space="0" w:color="auto"/>
              <w:bottom w:val="single" w:sz="4" w:space="0" w:color="auto"/>
              <w:right w:val="single" w:sz="4" w:space="0" w:color="auto"/>
            </w:tcBorders>
            <w:hideMark/>
          </w:tcPr>
          <w:p w:rsidR="00E3698E" w:rsidRDefault="00E3698E">
            <w:pPr>
              <w:rPr>
                <w:rFonts w:eastAsia="Calibri"/>
                <w:lang w:eastAsia="en-US"/>
              </w:rPr>
            </w:pPr>
            <w:r>
              <w:t xml:space="preserve">Координатор Программы </w:t>
            </w:r>
          </w:p>
        </w:tc>
        <w:tc>
          <w:tcPr>
            <w:tcW w:w="5529" w:type="dxa"/>
            <w:tcBorders>
              <w:top w:val="single" w:sz="4" w:space="0" w:color="auto"/>
              <w:left w:val="single" w:sz="4" w:space="0" w:color="auto"/>
              <w:bottom w:val="single" w:sz="4" w:space="0" w:color="auto"/>
              <w:right w:val="single" w:sz="4" w:space="0" w:color="auto"/>
            </w:tcBorders>
            <w:hideMark/>
          </w:tcPr>
          <w:p w:rsidR="00E3698E" w:rsidRDefault="00C10118">
            <w:pPr>
              <w:jc w:val="both"/>
              <w:rPr>
                <w:rFonts w:eastAsia="Calibri"/>
                <w:lang w:eastAsia="en-US"/>
              </w:rPr>
            </w:pPr>
            <w:r>
              <w:t>А</w:t>
            </w:r>
            <w:r w:rsidR="00E3698E">
              <w:t>дминистра</w:t>
            </w:r>
            <w:r>
              <w:t>ция Медяковского сельсовета</w:t>
            </w:r>
            <w:r w:rsidR="00E3698E">
              <w:t xml:space="preserve"> Купинского района Новосибирской  области </w:t>
            </w:r>
          </w:p>
        </w:tc>
      </w:tr>
      <w:tr w:rsidR="00E3698E" w:rsidTr="00E3698E">
        <w:tc>
          <w:tcPr>
            <w:tcW w:w="3969" w:type="dxa"/>
            <w:tcBorders>
              <w:top w:val="single" w:sz="4" w:space="0" w:color="auto"/>
              <w:left w:val="single" w:sz="4" w:space="0" w:color="auto"/>
              <w:bottom w:val="single" w:sz="4" w:space="0" w:color="auto"/>
              <w:right w:val="single" w:sz="4" w:space="0" w:color="auto"/>
            </w:tcBorders>
            <w:hideMark/>
          </w:tcPr>
          <w:p w:rsidR="00E3698E" w:rsidRDefault="00E3698E">
            <w:pPr>
              <w:rPr>
                <w:rFonts w:eastAsia="Calibri"/>
                <w:lang w:eastAsia="en-US"/>
              </w:rPr>
            </w:pPr>
            <w:r>
              <w:t>Заказчик Программы</w:t>
            </w:r>
          </w:p>
        </w:tc>
        <w:tc>
          <w:tcPr>
            <w:tcW w:w="5529"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Администрация</w:t>
            </w:r>
            <w:r w:rsidR="00C10118">
              <w:t xml:space="preserve"> Медяковского сельсовета</w:t>
            </w:r>
            <w:r>
              <w:t xml:space="preserve"> Купинского района Новосибирской области (далее – администрация)</w:t>
            </w:r>
          </w:p>
        </w:tc>
      </w:tr>
      <w:tr w:rsidR="00E3698E" w:rsidTr="00E3698E">
        <w:tc>
          <w:tcPr>
            <w:tcW w:w="3969" w:type="dxa"/>
            <w:tcBorders>
              <w:top w:val="single" w:sz="4" w:space="0" w:color="auto"/>
              <w:left w:val="single" w:sz="4" w:space="0" w:color="auto"/>
              <w:bottom w:val="single" w:sz="4" w:space="0" w:color="auto"/>
              <w:right w:val="single" w:sz="4" w:space="0" w:color="auto"/>
            </w:tcBorders>
            <w:hideMark/>
          </w:tcPr>
          <w:p w:rsidR="00E3698E" w:rsidRDefault="00E3698E">
            <w:pPr>
              <w:rPr>
                <w:rFonts w:eastAsia="Calibri"/>
                <w:lang w:eastAsia="en-US"/>
              </w:rPr>
            </w:pPr>
            <w:r>
              <w:t>Основные исполнители Программы</w:t>
            </w:r>
          </w:p>
        </w:tc>
        <w:tc>
          <w:tcPr>
            <w:tcW w:w="5529" w:type="dxa"/>
            <w:tcBorders>
              <w:top w:val="single" w:sz="4" w:space="0" w:color="auto"/>
              <w:left w:val="single" w:sz="4" w:space="0" w:color="auto"/>
              <w:bottom w:val="single" w:sz="4" w:space="0" w:color="auto"/>
              <w:right w:val="single" w:sz="4" w:space="0" w:color="auto"/>
            </w:tcBorders>
            <w:hideMark/>
          </w:tcPr>
          <w:p w:rsidR="00E3698E" w:rsidRDefault="00E3698E" w:rsidP="00C10118">
            <w:pPr>
              <w:jc w:val="both"/>
              <w:rPr>
                <w:rFonts w:eastAsia="Calibri"/>
                <w:lang w:eastAsia="en-US"/>
              </w:rPr>
            </w:pPr>
            <w:r>
              <w:t xml:space="preserve">Администрация, </w:t>
            </w:r>
            <w:r w:rsidR="00C10118">
              <w:t>Совет депутатов Медяковского сельсовета</w:t>
            </w:r>
            <w:r>
              <w:t>, избирательн</w:t>
            </w:r>
            <w:r w:rsidR="00C10118">
              <w:t>ая</w:t>
            </w:r>
            <w:r>
              <w:t xml:space="preserve"> комисси</w:t>
            </w:r>
            <w:r w:rsidR="00C10118">
              <w:t xml:space="preserve">я Медяковского сельсовета </w:t>
            </w:r>
            <w:r>
              <w:t>Купинского района Новосибирской области (далее – органы местного самоуправления) (по согласованию)</w:t>
            </w:r>
          </w:p>
        </w:tc>
      </w:tr>
      <w:tr w:rsidR="00E3698E" w:rsidTr="00E3698E">
        <w:trPr>
          <w:trHeight w:val="2190"/>
        </w:trPr>
        <w:tc>
          <w:tcPr>
            <w:tcW w:w="3969" w:type="dxa"/>
            <w:tcBorders>
              <w:top w:val="single" w:sz="4" w:space="0" w:color="auto"/>
              <w:left w:val="single" w:sz="4" w:space="0" w:color="auto"/>
              <w:bottom w:val="single" w:sz="4" w:space="0" w:color="auto"/>
              <w:right w:val="single" w:sz="4" w:space="0" w:color="auto"/>
            </w:tcBorders>
            <w:hideMark/>
          </w:tcPr>
          <w:p w:rsidR="00E3698E" w:rsidRDefault="00E3698E">
            <w:pPr>
              <w:rPr>
                <w:rFonts w:eastAsia="Calibri"/>
                <w:lang w:eastAsia="en-US"/>
              </w:rPr>
            </w:pPr>
            <w:r>
              <w:t>Цель Программы</w:t>
            </w:r>
          </w:p>
        </w:tc>
        <w:tc>
          <w:tcPr>
            <w:tcW w:w="5529" w:type="dxa"/>
            <w:tcBorders>
              <w:top w:val="single" w:sz="4" w:space="0" w:color="auto"/>
              <w:left w:val="single" w:sz="4" w:space="0" w:color="auto"/>
              <w:bottom w:val="single" w:sz="4" w:space="0" w:color="auto"/>
              <w:right w:val="single" w:sz="4" w:space="0" w:color="auto"/>
            </w:tcBorders>
            <w:hideMark/>
          </w:tcPr>
          <w:p w:rsidR="00E3698E" w:rsidRDefault="00E3698E" w:rsidP="00C10118">
            <w:pPr>
              <w:jc w:val="both"/>
              <w:rPr>
                <w:rFonts w:eastAsia="Calibri"/>
                <w:lang w:eastAsia="en-US"/>
              </w:rPr>
            </w:pPr>
            <w:r>
              <w:t xml:space="preserve">Совершенствование     организационных,     правовых, информационных и  финансовых  условий  для  развития муниципальной службы  в </w:t>
            </w:r>
            <w:r w:rsidR="00C10118">
              <w:t xml:space="preserve">Медяковском сельсовете </w:t>
            </w:r>
            <w:r>
              <w:t>Купинско</w:t>
            </w:r>
            <w:r w:rsidR="00C10118">
              <w:t>го</w:t>
            </w:r>
            <w:r>
              <w:t xml:space="preserve"> район</w:t>
            </w:r>
            <w:r w:rsidR="00C10118">
              <w:t>а</w:t>
            </w:r>
            <w:r>
              <w:t xml:space="preserve"> Новосибирской области, повышение эффективности  муниципального управления.</w:t>
            </w:r>
          </w:p>
        </w:tc>
      </w:tr>
      <w:tr w:rsidR="00E3698E" w:rsidTr="00E3698E">
        <w:trPr>
          <w:trHeight w:val="350"/>
        </w:trPr>
        <w:tc>
          <w:tcPr>
            <w:tcW w:w="3969" w:type="dxa"/>
            <w:tcBorders>
              <w:top w:val="single" w:sz="4" w:space="0" w:color="auto"/>
              <w:left w:val="single" w:sz="4" w:space="0" w:color="auto"/>
              <w:bottom w:val="single" w:sz="4" w:space="0" w:color="auto"/>
              <w:right w:val="single" w:sz="4" w:space="0" w:color="auto"/>
            </w:tcBorders>
            <w:hideMark/>
          </w:tcPr>
          <w:p w:rsidR="00E3698E" w:rsidRDefault="00E3698E">
            <w:pPr>
              <w:rPr>
                <w:rFonts w:eastAsia="Calibri"/>
                <w:lang w:eastAsia="en-US"/>
              </w:rPr>
            </w:pPr>
            <w:r>
              <w:t>Задачи Программы</w:t>
            </w:r>
          </w:p>
        </w:tc>
        <w:tc>
          <w:tcPr>
            <w:tcW w:w="5529" w:type="dxa"/>
            <w:tcBorders>
              <w:top w:val="single" w:sz="4" w:space="0" w:color="auto"/>
              <w:left w:val="single" w:sz="4" w:space="0" w:color="auto"/>
              <w:bottom w:val="single" w:sz="4" w:space="0" w:color="auto"/>
              <w:right w:val="single" w:sz="4" w:space="0" w:color="auto"/>
            </w:tcBorders>
          </w:tcPr>
          <w:p w:rsidR="00E3698E" w:rsidRDefault="00E3698E">
            <w:pPr>
              <w:jc w:val="both"/>
              <w:rPr>
                <w:rFonts w:eastAsia="Calibri"/>
                <w:lang w:eastAsia="en-US"/>
              </w:rPr>
            </w:pPr>
            <w:r>
              <w:t>Совершенствование нормативно-правового и методического обеспечения  муниципальной службы в Новосибирской области (далее – муниципальная служба);</w:t>
            </w:r>
          </w:p>
          <w:p w:rsidR="00E3698E" w:rsidRDefault="00E3698E">
            <w:pPr>
              <w:jc w:val="both"/>
            </w:pPr>
            <w:r>
              <w:t>совершенствование системы управления муниципальной  службой;</w:t>
            </w:r>
          </w:p>
          <w:p w:rsidR="00E3698E" w:rsidRDefault="00E3698E">
            <w:pPr>
              <w:jc w:val="both"/>
            </w:pPr>
            <w:r>
              <w:t xml:space="preserve">формирование эффективной системы </w:t>
            </w:r>
            <w:r>
              <w:lastRenderedPageBreak/>
              <w:t>взаимодействия муниципальной службы и гражданской службы;</w:t>
            </w:r>
          </w:p>
          <w:p w:rsidR="00E3698E" w:rsidRDefault="00E3698E">
            <w:pPr>
              <w:jc w:val="both"/>
            </w:pPr>
            <w:r>
              <w:t>повышение открытости   муниципальной службы, обеспечение взаимодействия с институтами гражданского общества;</w:t>
            </w:r>
          </w:p>
          <w:p w:rsidR="00E3698E" w:rsidRDefault="00E3698E">
            <w:pPr>
              <w:widowControl w:val="0"/>
              <w:autoSpaceDE w:val="0"/>
              <w:autoSpaceDN w:val="0"/>
              <w:adjustRightInd w:val="0"/>
              <w:jc w:val="both"/>
            </w:pPr>
            <w:r>
              <w:t>внедрение эффективных механизмов подбора, комплексной оценки деятельности и продвижения по службе муниципальных служащих (далее – муниципальные  служащие);</w:t>
            </w:r>
          </w:p>
          <w:p w:rsidR="00E3698E" w:rsidRDefault="00E3698E">
            <w:pPr>
              <w:widowControl w:val="0"/>
              <w:autoSpaceDE w:val="0"/>
              <w:autoSpaceDN w:val="0"/>
              <w:adjustRightInd w:val="0"/>
              <w:jc w:val="both"/>
            </w:pPr>
            <w:r>
              <w:t>совершенствование работы с кадровым резервом на муниципальной службе;</w:t>
            </w:r>
          </w:p>
          <w:p w:rsidR="00E3698E" w:rsidRDefault="00E3698E">
            <w:pPr>
              <w:widowControl w:val="0"/>
              <w:autoSpaceDE w:val="0"/>
              <w:autoSpaceDN w:val="0"/>
              <w:adjustRightInd w:val="0"/>
              <w:jc w:val="both"/>
            </w:pPr>
            <w:r>
              <w:t>построение эффективной системы мотивации, стимулирования на  муниципальной службе;</w:t>
            </w:r>
          </w:p>
          <w:p w:rsidR="00E3698E" w:rsidRDefault="00E3698E">
            <w:pPr>
              <w:widowControl w:val="0"/>
              <w:autoSpaceDE w:val="0"/>
              <w:autoSpaceDN w:val="0"/>
              <w:adjustRightInd w:val="0"/>
              <w:jc w:val="both"/>
            </w:pPr>
            <w:r>
              <w:t>совершенствование дополнительного профессионального образования, обеспечение непрерывности и системности обучения  муниципальных служащих;</w:t>
            </w:r>
          </w:p>
          <w:p w:rsidR="00E3698E" w:rsidRDefault="00E3698E">
            <w:pPr>
              <w:widowControl w:val="0"/>
              <w:autoSpaceDE w:val="0"/>
              <w:autoSpaceDN w:val="0"/>
              <w:adjustRightInd w:val="0"/>
              <w:jc w:val="both"/>
            </w:pPr>
            <w:r>
              <w:t>совершенствование антикоррупционных механизмов на муниципальной службе;</w:t>
            </w:r>
          </w:p>
          <w:p w:rsidR="00E3698E" w:rsidRDefault="00E3698E">
            <w:pPr>
              <w:shd w:val="clear" w:color="auto" w:fill="FFFFFF"/>
              <w:spacing w:line="322" w:lineRule="exact"/>
              <w:ind w:right="68"/>
              <w:jc w:val="both"/>
            </w:pPr>
            <w:r>
              <w:t xml:space="preserve">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   оказываемых   муниципальными органами гражданам и организациям.     </w:t>
            </w:r>
          </w:p>
          <w:p w:rsidR="00E3698E" w:rsidRDefault="00E3698E">
            <w:pPr>
              <w:widowControl w:val="0"/>
              <w:autoSpaceDE w:val="0"/>
              <w:autoSpaceDN w:val="0"/>
              <w:adjustRightInd w:val="0"/>
              <w:jc w:val="both"/>
              <w:rPr>
                <w:rFonts w:eastAsia="Calibri"/>
                <w:lang w:eastAsia="en-US"/>
              </w:rPr>
            </w:pPr>
          </w:p>
        </w:tc>
      </w:tr>
      <w:tr w:rsidR="00E3698E" w:rsidTr="00E3698E">
        <w:tc>
          <w:tcPr>
            <w:tcW w:w="3969" w:type="dxa"/>
            <w:tcBorders>
              <w:top w:val="single" w:sz="4" w:space="0" w:color="auto"/>
              <w:left w:val="single" w:sz="4" w:space="0" w:color="auto"/>
              <w:bottom w:val="single" w:sz="4" w:space="0" w:color="auto"/>
              <w:right w:val="single" w:sz="4" w:space="0" w:color="auto"/>
            </w:tcBorders>
            <w:hideMark/>
          </w:tcPr>
          <w:p w:rsidR="00E3698E" w:rsidRDefault="00E3698E">
            <w:pPr>
              <w:rPr>
                <w:rFonts w:eastAsia="Calibri"/>
                <w:lang w:eastAsia="en-US"/>
              </w:rPr>
            </w:pPr>
            <w:r>
              <w:lastRenderedPageBreak/>
              <w:t>Сроки реализации</w:t>
            </w:r>
          </w:p>
        </w:tc>
        <w:tc>
          <w:tcPr>
            <w:tcW w:w="5529" w:type="dxa"/>
            <w:tcBorders>
              <w:top w:val="single" w:sz="4" w:space="0" w:color="auto"/>
              <w:left w:val="single" w:sz="4" w:space="0" w:color="auto"/>
              <w:bottom w:val="single" w:sz="4" w:space="0" w:color="auto"/>
              <w:right w:val="single" w:sz="4" w:space="0" w:color="auto"/>
            </w:tcBorders>
            <w:hideMark/>
          </w:tcPr>
          <w:p w:rsidR="00E3698E" w:rsidRDefault="001D2270" w:rsidP="00740893">
            <w:pPr>
              <w:jc w:val="both"/>
              <w:rPr>
                <w:rFonts w:eastAsia="Calibri"/>
                <w:lang w:eastAsia="en-US"/>
              </w:rPr>
            </w:pPr>
            <w:r w:rsidRPr="001D2270">
              <w:t>20</w:t>
            </w:r>
            <w:r w:rsidR="00740893">
              <w:t>21</w:t>
            </w:r>
            <w:r w:rsidRPr="001D2270">
              <w:t>-202</w:t>
            </w:r>
            <w:r w:rsidR="00740893">
              <w:t>3</w:t>
            </w:r>
            <w:r>
              <w:rPr>
                <w:b/>
                <w:sz w:val="28"/>
                <w:szCs w:val="28"/>
              </w:rPr>
              <w:t xml:space="preserve"> </w:t>
            </w:r>
            <w:r w:rsidR="00E3698E">
              <w:t xml:space="preserve">годы </w:t>
            </w:r>
          </w:p>
        </w:tc>
      </w:tr>
      <w:tr w:rsidR="00E3698E" w:rsidTr="00E3698E">
        <w:tc>
          <w:tcPr>
            <w:tcW w:w="3969" w:type="dxa"/>
            <w:tcBorders>
              <w:top w:val="single" w:sz="4" w:space="0" w:color="auto"/>
              <w:left w:val="single" w:sz="4" w:space="0" w:color="auto"/>
              <w:bottom w:val="single" w:sz="4" w:space="0" w:color="auto"/>
              <w:right w:val="single" w:sz="4" w:space="0" w:color="auto"/>
            </w:tcBorders>
            <w:hideMark/>
          </w:tcPr>
          <w:p w:rsidR="00E3698E" w:rsidRDefault="00E3698E">
            <w:pPr>
              <w:rPr>
                <w:rFonts w:eastAsia="Calibri"/>
                <w:lang w:eastAsia="en-US"/>
              </w:rPr>
            </w:pPr>
            <w:r>
              <w:t>Основные направления реализации Программы</w:t>
            </w:r>
          </w:p>
        </w:tc>
        <w:tc>
          <w:tcPr>
            <w:tcW w:w="5529"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Развитие муниципальной службы как единого правового института;</w:t>
            </w:r>
          </w:p>
          <w:p w:rsidR="00E3698E" w:rsidRDefault="00E3698E">
            <w:pPr>
              <w:jc w:val="both"/>
            </w:pPr>
            <w:r>
              <w:t>внедрение новых принципов кадровой политики в системе  муниципальной службы;</w:t>
            </w:r>
          </w:p>
          <w:p w:rsidR="00E3698E" w:rsidRDefault="00E3698E">
            <w:pPr>
              <w:jc w:val="both"/>
            </w:pPr>
            <w:r>
              <w:t>развитие профессиональных компетенций  муниципальных служащих;</w:t>
            </w:r>
          </w:p>
          <w:p w:rsidR="00E3698E" w:rsidRDefault="00E3698E">
            <w:pPr>
              <w:jc w:val="both"/>
            </w:pPr>
            <w:r>
              <w:t>повышение эффективности  муниципальной службы;</w:t>
            </w:r>
          </w:p>
          <w:p w:rsidR="00E3698E" w:rsidRDefault="00E3698E">
            <w:pPr>
              <w:jc w:val="both"/>
            </w:pPr>
            <w:r>
              <w:t>развитие антикоррупционных механизмов на  муниципальной службе;</w:t>
            </w:r>
          </w:p>
          <w:p w:rsidR="00E3698E" w:rsidRDefault="00E3698E">
            <w:pPr>
              <w:jc w:val="both"/>
              <w:rPr>
                <w:rFonts w:eastAsia="Calibri"/>
                <w:lang w:eastAsia="en-US"/>
              </w:rPr>
            </w:pPr>
            <w:r>
              <w:t>оказание содействия органам местного самоуправления в развитии муниципальной службы</w:t>
            </w:r>
          </w:p>
        </w:tc>
      </w:tr>
      <w:tr w:rsidR="00E3698E" w:rsidTr="00E3698E">
        <w:tc>
          <w:tcPr>
            <w:tcW w:w="3969" w:type="dxa"/>
            <w:tcBorders>
              <w:top w:val="single" w:sz="4" w:space="0" w:color="auto"/>
              <w:left w:val="single" w:sz="4" w:space="0" w:color="auto"/>
              <w:bottom w:val="single" w:sz="4" w:space="0" w:color="auto"/>
              <w:right w:val="single" w:sz="4" w:space="0" w:color="auto"/>
            </w:tcBorders>
            <w:hideMark/>
          </w:tcPr>
          <w:p w:rsidR="00E3698E" w:rsidRDefault="00E3698E">
            <w:pPr>
              <w:rPr>
                <w:rFonts w:eastAsia="Calibri"/>
                <w:lang w:eastAsia="en-US"/>
              </w:rPr>
            </w:pPr>
            <w:r>
              <w:t>Объемы и источники финансирования Программы</w:t>
            </w:r>
          </w:p>
        </w:tc>
        <w:tc>
          <w:tcPr>
            <w:tcW w:w="5529" w:type="dxa"/>
            <w:tcBorders>
              <w:top w:val="single" w:sz="4" w:space="0" w:color="auto"/>
              <w:left w:val="single" w:sz="4" w:space="0" w:color="auto"/>
              <w:bottom w:val="single" w:sz="4" w:space="0" w:color="auto"/>
              <w:right w:val="single" w:sz="4" w:space="0" w:color="auto"/>
            </w:tcBorders>
            <w:hideMark/>
          </w:tcPr>
          <w:p w:rsidR="00E3698E" w:rsidRDefault="00E3698E">
            <w:pPr>
              <w:widowControl w:val="0"/>
              <w:autoSpaceDE w:val="0"/>
              <w:autoSpaceDN w:val="0"/>
              <w:adjustRightInd w:val="0"/>
              <w:jc w:val="both"/>
              <w:rPr>
                <w:rFonts w:eastAsia="Calibri"/>
                <w:lang w:eastAsia="en-US"/>
              </w:rPr>
            </w:pPr>
            <w:r>
              <w:t>За счет средств областного бюджета Новосибирской области, предусмотренных на подготовку, профессиональную переподготовку и повышение квалификации, а также за счет ассигнований, предусмотренных на содержание органов местного самоуправления</w:t>
            </w:r>
          </w:p>
        </w:tc>
      </w:tr>
      <w:tr w:rsidR="00E3698E" w:rsidTr="00E3698E">
        <w:tc>
          <w:tcPr>
            <w:tcW w:w="3969" w:type="dxa"/>
            <w:tcBorders>
              <w:top w:val="single" w:sz="4" w:space="0" w:color="auto"/>
              <w:left w:val="single" w:sz="4" w:space="0" w:color="auto"/>
              <w:bottom w:val="single" w:sz="4" w:space="0" w:color="auto"/>
              <w:right w:val="single" w:sz="4" w:space="0" w:color="auto"/>
            </w:tcBorders>
            <w:hideMark/>
          </w:tcPr>
          <w:p w:rsidR="00E3698E" w:rsidRDefault="00E3698E">
            <w:pPr>
              <w:rPr>
                <w:rFonts w:eastAsia="Calibri"/>
                <w:lang w:eastAsia="en-US"/>
              </w:rPr>
            </w:pPr>
            <w:r>
              <w:t>Ожидаемые результаты реализации Программы</w:t>
            </w:r>
          </w:p>
        </w:tc>
        <w:tc>
          <w:tcPr>
            <w:tcW w:w="5529" w:type="dxa"/>
            <w:tcBorders>
              <w:top w:val="single" w:sz="4" w:space="0" w:color="auto"/>
              <w:left w:val="single" w:sz="4" w:space="0" w:color="auto"/>
              <w:bottom w:val="single" w:sz="4" w:space="0" w:color="auto"/>
              <w:right w:val="single" w:sz="4" w:space="0" w:color="auto"/>
            </w:tcBorders>
            <w:hideMark/>
          </w:tcPr>
          <w:p w:rsidR="00E3698E" w:rsidRDefault="00E3698E">
            <w:pPr>
              <w:widowControl w:val="0"/>
              <w:autoSpaceDE w:val="0"/>
              <w:autoSpaceDN w:val="0"/>
              <w:adjustRightInd w:val="0"/>
              <w:jc w:val="both"/>
              <w:rPr>
                <w:rFonts w:eastAsia="Calibri"/>
                <w:lang w:eastAsia="en-US"/>
              </w:rPr>
            </w:pPr>
            <w:r>
              <w:t>Повышение эффективности деятельности органов местного самоуправления</w:t>
            </w:r>
            <w:r w:rsidR="00C10118">
              <w:t xml:space="preserve"> Медяковского сельсовета</w:t>
            </w:r>
            <w:r>
              <w:t>;</w:t>
            </w:r>
          </w:p>
          <w:p w:rsidR="00E3698E" w:rsidRDefault="00E3698E">
            <w:pPr>
              <w:widowControl w:val="0"/>
              <w:autoSpaceDE w:val="0"/>
              <w:autoSpaceDN w:val="0"/>
              <w:adjustRightInd w:val="0"/>
              <w:jc w:val="both"/>
            </w:pPr>
            <w:r>
              <w:t>повышение результативности деятельности  муниципальных служащих;</w:t>
            </w:r>
          </w:p>
          <w:p w:rsidR="00E3698E" w:rsidRDefault="00E3698E">
            <w:pPr>
              <w:widowControl w:val="0"/>
              <w:autoSpaceDE w:val="0"/>
              <w:autoSpaceDN w:val="0"/>
              <w:adjustRightInd w:val="0"/>
              <w:jc w:val="both"/>
            </w:pPr>
            <w:r>
              <w:lastRenderedPageBreak/>
              <w:t>обеспечение открытости и доступности общественному контролю муниципальной службы;</w:t>
            </w:r>
          </w:p>
          <w:p w:rsidR="00E3698E" w:rsidRDefault="00E3698E">
            <w:pPr>
              <w:widowControl w:val="0"/>
              <w:autoSpaceDE w:val="0"/>
              <w:autoSpaceDN w:val="0"/>
              <w:adjustRightInd w:val="0"/>
              <w:jc w:val="both"/>
            </w:pPr>
            <w:r>
              <w:t>создание необходимых условий для профессионального развития муниципальных служащих;</w:t>
            </w:r>
          </w:p>
          <w:p w:rsidR="00E3698E" w:rsidRDefault="00E3698E">
            <w:pPr>
              <w:widowControl w:val="0"/>
              <w:autoSpaceDE w:val="0"/>
              <w:autoSpaceDN w:val="0"/>
              <w:adjustRightInd w:val="0"/>
              <w:jc w:val="both"/>
            </w:pPr>
            <w:r>
              <w:t>снижение числа правонарушений коррупционной направленности среди  муниципальных служащих;</w:t>
            </w:r>
          </w:p>
          <w:p w:rsidR="00E3698E" w:rsidRDefault="00E3698E">
            <w:pPr>
              <w:widowControl w:val="0"/>
              <w:autoSpaceDE w:val="0"/>
              <w:autoSpaceDN w:val="0"/>
              <w:adjustRightInd w:val="0"/>
              <w:jc w:val="both"/>
              <w:rPr>
                <w:rFonts w:eastAsia="Calibri"/>
                <w:lang w:eastAsia="en-US"/>
              </w:rPr>
            </w:pPr>
            <w:r>
              <w:t xml:space="preserve">повышение престижности  муниципальной службы </w:t>
            </w:r>
          </w:p>
        </w:tc>
      </w:tr>
      <w:tr w:rsidR="00E3698E" w:rsidTr="00E3698E">
        <w:tc>
          <w:tcPr>
            <w:tcW w:w="3969" w:type="dxa"/>
            <w:tcBorders>
              <w:top w:val="single" w:sz="4" w:space="0" w:color="auto"/>
              <w:left w:val="single" w:sz="4" w:space="0" w:color="auto"/>
              <w:bottom w:val="single" w:sz="4" w:space="0" w:color="auto"/>
              <w:right w:val="single" w:sz="4" w:space="0" w:color="auto"/>
            </w:tcBorders>
            <w:hideMark/>
          </w:tcPr>
          <w:p w:rsidR="00E3698E" w:rsidRDefault="00E3698E">
            <w:pPr>
              <w:rPr>
                <w:rFonts w:eastAsia="Calibri"/>
                <w:lang w:eastAsia="en-US"/>
              </w:rPr>
            </w:pPr>
            <w:r>
              <w:lastRenderedPageBreak/>
              <w:t xml:space="preserve">Основные целевые индикаторы </w:t>
            </w:r>
          </w:p>
        </w:tc>
        <w:tc>
          <w:tcPr>
            <w:tcW w:w="5529" w:type="dxa"/>
            <w:tcBorders>
              <w:top w:val="single" w:sz="4" w:space="0" w:color="auto"/>
              <w:left w:val="single" w:sz="4" w:space="0" w:color="auto"/>
              <w:bottom w:val="single" w:sz="4" w:space="0" w:color="auto"/>
              <w:right w:val="single" w:sz="4" w:space="0" w:color="auto"/>
            </w:tcBorders>
          </w:tcPr>
          <w:p w:rsidR="00E3698E" w:rsidRDefault="00E3698E">
            <w:pPr>
              <w:autoSpaceDE w:val="0"/>
              <w:autoSpaceDN w:val="0"/>
              <w:adjustRightInd w:val="0"/>
              <w:jc w:val="both"/>
              <w:rPr>
                <w:rFonts w:eastAsia="Calibri"/>
                <w:lang w:eastAsia="en-US"/>
              </w:rPr>
            </w:pPr>
            <w:r>
              <w:t>Доля вакантных должностей муниципальной службы, замещаемых из кадрового резерва (из общего числа должностей муниципальной службы, подлежащих замещению на конкурсной основе);</w:t>
            </w:r>
          </w:p>
          <w:p w:rsidR="00E3698E" w:rsidRDefault="00E3698E">
            <w:pPr>
              <w:autoSpaceDE w:val="0"/>
              <w:autoSpaceDN w:val="0"/>
              <w:adjustRightInd w:val="0"/>
              <w:jc w:val="both"/>
            </w:pPr>
            <w:r>
              <w:t>доля должностей муниципальной  службы высшей и главной групп, на которые сформирован кадровый резерв;</w:t>
            </w:r>
          </w:p>
          <w:p w:rsidR="00E3698E" w:rsidRDefault="00E3698E">
            <w:pPr>
              <w:autoSpaceDE w:val="0"/>
              <w:autoSpaceDN w:val="0"/>
              <w:adjustRightInd w:val="0"/>
              <w:jc w:val="both"/>
            </w:pPr>
            <w:r>
              <w:t>количество муниципальных служащих, проходящих ежегодно повышение квалификации;</w:t>
            </w:r>
          </w:p>
          <w:p w:rsidR="00E3698E" w:rsidRDefault="00E3698E">
            <w:pPr>
              <w:autoSpaceDE w:val="0"/>
              <w:autoSpaceDN w:val="0"/>
              <w:adjustRightInd w:val="0"/>
              <w:jc w:val="both"/>
            </w:pPr>
            <w:r>
              <w:t>доля реализованных образовательных программ, соответствующих приоритетным направлениям дополнительного профессионального образования  муниципальных служащих;</w:t>
            </w:r>
          </w:p>
          <w:p w:rsidR="00E3698E" w:rsidRDefault="00E3698E">
            <w:pPr>
              <w:autoSpaceDE w:val="0"/>
              <w:autoSpaceDN w:val="0"/>
              <w:adjustRightInd w:val="0"/>
              <w:jc w:val="both"/>
            </w:pPr>
            <w:r>
              <w:t>доля муниципальных служащих, в должностные обязанности которых входит участие в противодействии коррупции, прошедших обучение по программам дополнительного профессионального образования в указанной сфере деятельности;</w:t>
            </w:r>
          </w:p>
          <w:p w:rsidR="00E3698E" w:rsidRDefault="00E3698E">
            <w:pPr>
              <w:autoSpaceDE w:val="0"/>
              <w:autoSpaceDN w:val="0"/>
              <w:adjustRightInd w:val="0"/>
              <w:jc w:val="both"/>
            </w:pPr>
            <w:r>
              <w:t>доля  органов местного самоуправления, обеспечивающих размещение сведений о доходах, расходах, об имуществе и обязательствах имущественного характера муниципальных служащих, на официальных сайтах в установленные действующим законодательством сроки;</w:t>
            </w:r>
          </w:p>
          <w:p w:rsidR="00E3698E" w:rsidRDefault="00E3698E">
            <w:pPr>
              <w:autoSpaceDE w:val="0"/>
              <w:autoSpaceDN w:val="0"/>
              <w:adjustRightInd w:val="0"/>
              <w:jc w:val="both"/>
            </w:pPr>
            <w:r>
              <w:t>доля реализованных программ дополнительного профессионального образования, содержащих вопросы противодействия коррупции;</w:t>
            </w:r>
          </w:p>
          <w:p w:rsidR="00E3698E" w:rsidRDefault="00E3698E">
            <w:pPr>
              <w:autoSpaceDE w:val="0"/>
              <w:autoSpaceDN w:val="0"/>
              <w:adjustRightInd w:val="0"/>
              <w:jc w:val="both"/>
            </w:pPr>
            <w:r>
              <w:t>доля органов местного самоуправления, в которых должности муниципальной службы замещаются на конкурсной основе;</w:t>
            </w:r>
          </w:p>
          <w:p w:rsidR="00E3698E" w:rsidRDefault="00E3698E">
            <w:pPr>
              <w:autoSpaceDE w:val="0"/>
              <w:autoSpaceDN w:val="0"/>
              <w:adjustRightInd w:val="0"/>
              <w:jc w:val="both"/>
            </w:pPr>
            <w:r>
              <w:t>доля органов местного самоуправления, в которых сформирован и используется муниципальный кадровый резерв;</w:t>
            </w:r>
          </w:p>
          <w:p w:rsidR="00E3698E" w:rsidRDefault="00E3698E">
            <w:pPr>
              <w:autoSpaceDE w:val="0"/>
              <w:autoSpaceDN w:val="0"/>
              <w:adjustRightInd w:val="0"/>
              <w:jc w:val="both"/>
            </w:pPr>
            <w:r>
              <w:t>доля органов местного самоуправления, внедривших в практику работы институт наставничества;</w:t>
            </w:r>
          </w:p>
          <w:p w:rsidR="00E3698E" w:rsidRDefault="00E3698E">
            <w:pPr>
              <w:autoSpaceDE w:val="0"/>
              <w:autoSpaceDN w:val="0"/>
              <w:adjustRightInd w:val="0"/>
              <w:jc w:val="both"/>
              <w:rPr>
                <w:rFonts w:eastAsia="Calibri"/>
                <w:lang w:eastAsia="en-US"/>
              </w:rPr>
            </w:pPr>
          </w:p>
        </w:tc>
      </w:tr>
      <w:tr w:rsidR="00E3698E" w:rsidTr="00E3698E">
        <w:tc>
          <w:tcPr>
            <w:tcW w:w="3969" w:type="dxa"/>
            <w:tcBorders>
              <w:top w:val="single" w:sz="4" w:space="0" w:color="auto"/>
              <w:left w:val="single" w:sz="4" w:space="0" w:color="auto"/>
              <w:bottom w:val="single" w:sz="4" w:space="0" w:color="auto"/>
              <w:right w:val="single" w:sz="4" w:space="0" w:color="auto"/>
            </w:tcBorders>
            <w:hideMark/>
          </w:tcPr>
          <w:p w:rsidR="00E3698E" w:rsidRDefault="00E3698E">
            <w:pPr>
              <w:rPr>
                <w:rFonts w:eastAsia="Calibri"/>
                <w:lang w:eastAsia="en-US"/>
              </w:rPr>
            </w:pPr>
            <w:r>
              <w:t>Контроль выполнения Программы</w:t>
            </w:r>
          </w:p>
        </w:tc>
        <w:tc>
          <w:tcPr>
            <w:tcW w:w="5529"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Контроль за выполнением мероприятий Программы осуществляет координатор Программы</w:t>
            </w:r>
          </w:p>
        </w:tc>
      </w:tr>
    </w:tbl>
    <w:p w:rsidR="00E3698E" w:rsidRDefault="00E3698E" w:rsidP="00E3698E">
      <w:pPr>
        <w:widowControl w:val="0"/>
        <w:autoSpaceDE w:val="0"/>
        <w:autoSpaceDN w:val="0"/>
        <w:adjustRightInd w:val="0"/>
        <w:ind w:firstLine="720"/>
        <w:jc w:val="center"/>
        <w:outlineLvl w:val="1"/>
        <w:rPr>
          <w:rFonts w:eastAsia="Calibri"/>
          <w:sz w:val="28"/>
          <w:szCs w:val="28"/>
          <w:lang w:eastAsia="en-US"/>
        </w:rPr>
      </w:pPr>
      <w:bookmarkStart w:id="0" w:name="Par184"/>
      <w:bookmarkEnd w:id="0"/>
    </w:p>
    <w:p w:rsidR="00E3698E" w:rsidRDefault="00E3698E" w:rsidP="00E3698E">
      <w:pPr>
        <w:widowControl w:val="0"/>
        <w:autoSpaceDE w:val="0"/>
        <w:autoSpaceDN w:val="0"/>
        <w:adjustRightInd w:val="0"/>
        <w:jc w:val="center"/>
        <w:outlineLvl w:val="1"/>
        <w:rPr>
          <w:b/>
          <w:sz w:val="28"/>
          <w:szCs w:val="28"/>
        </w:rPr>
      </w:pPr>
    </w:p>
    <w:p w:rsidR="00E3698E" w:rsidRDefault="00E3698E" w:rsidP="00E3698E">
      <w:pPr>
        <w:widowControl w:val="0"/>
        <w:autoSpaceDE w:val="0"/>
        <w:autoSpaceDN w:val="0"/>
        <w:adjustRightInd w:val="0"/>
        <w:jc w:val="center"/>
        <w:outlineLvl w:val="1"/>
        <w:rPr>
          <w:b/>
          <w:sz w:val="28"/>
          <w:szCs w:val="28"/>
        </w:rPr>
      </w:pPr>
    </w:p>
    <w:p w:rsidR="00E3698E" w:rsidRDefault="00E3698E" w:rsidP="00E3698E">
      <w:pPr>
        <w:widowControl w:val="0"/>
        <w:autoSpaceDE w:val="0"/>
        <w:autoSpaceDN w:val="0"/>
        <w:adjustRightInd w:val="0"/>
        <w:jc w:val="center"/>
        <w:outlineLvl w:val="1"/>
        <w:rPr>
          <w:b/>
          <w:sz w:val="28"/>
          <w:szCs w:val="28"/>
        </w:rPr>
      </w:pPr>
      <w:r>
        <w:rPr>
          <w:b/>
          <w:sz w:val="28"/>
          <w:szCs w:val="28"/>
        </w:rPr>
        <w:t>I.</w:t>
      </w:r>
      <w:r>
        <w:rPr>
          <w:sz w:val="28"/>
          <w:szCs w:val="28"/>
        </w:rPr>
        <w:t> </w:t>
      </w:r>
      <w:r>
        <w:rPr>
          <w:b/>
          <w:sz w:val="28"/>
          <w:szCs w:val="28"/>
        </w:rPr>
        <w:t>Характеристика сферы реализации Программы,</w:t>
      </w:r>
    </w:p>
    <w:p w:rsidR="00E3698E" w:rsidRDefault="00E3698E" w:rsidP="00E3698E">
      <w:pPr>
        <w:widowControl w:val="0"/>
        <w:autoSpaceDE w:val="0"/>
        <w:autoSpaceDN w:val="0"/>
        <w:adjustRightInd w:val="0"/>
        <w:jc w:val="center"/>
        <w:rPr>
          <w:b/>
          <w:sz w:val="28"/>
          <w:szCs w:val="28"/>
        </w:rPr>
      </w:pPr>
      <w:r>
        <w:rPr>
          <w:b/>
          <w:sz w:val="28"/>
          <w:szCs w:val="28"/>
        </w:rPr>
        <w:t>основные проблемы и пути их решения</w:t>
      </w:r>
    </w:p>
    <w:p w:rsidR="00E3698E" w:rsidRDefault="00E3698E" w:rsidP="00E3698E">
      <w:pPr>
        <w:widowControl w:val="0"/>
        <w:autoSpaceDE w:val="0"/>
        <w:autoSpaceDN w:val="0"/>
        <w:adjustRightInd w:val="0"/>
        <w:jc w:val="center"/>
        <w:rPr>
          <w:b/>
          <w:sz w:val="28"/>
          <w:szCs w:val="28"/>
        </w:rPr>
      </w:pPr>
    </w:p>
    <w:p w:rsidR="00E3698E" w:rsidRDefault="00E3698E" w:rsidP="00E3698E">
      <w:pPr>
        <w:autoSpaceDE w:val="0"/>
        <w:autoSpaceDN w:val="0"/>
        <w:adjustRightInd w:val="0"/>
        <w:ind w:firstLine="540"/>
        <w:jc w:val="both"/>
        <w:rPr>
          <w:sz w:val="28"/>
          <w:szCs w:val="28"/>
        </w:rPr>
      </w:pPr>
      <w:r>
        <w:rPr>
          <w:sz w:val="28"/>
          <w:szCs w:val="28"/>
        </w:rPr>
        <w:t xml:space="preserve">Муниципальная служба муниципального образования </w:t>
      </w:r>
      <w:r w:rsidR="00C10118" w:rsidRPr="00C10118">
        <w:rPr>
          <w:sz w:val="28"/>
          <w:szCs w:val="28"/>
        </w:rPr>
        <w:t>Медяковского сельсовета</w:t>
      </w:r>
      <w:r>
        <w:rPr>
          <w:sz w:val="28"/>
          <w:szCs w:val="28"/>
        </w:rPr>
        <w:t>Купинск</w:t>
      </w:r>
      <w:r w:rsidR="00C10118">
        <w:rPr>
          <w:sz w:val="28"/>
          <w:szCs w:val="28"/>
        </w:rPr>
        <w:t>ого</w:t>
      </w:r>
      <w:r>
        <w:rPr>
          <w:sz w:val="28"/>
          <w:szCs w:val="28"/>
        </w:rPr>
        <w:t xml:space="preserve">  район</w:t>
      </w:r>
      <w:r w:rsidR="00C10118">
        <w:rPr>
          <w:sz w:val="28"/>
          <w:szCs w:val="28"/>
        </w:rPr>
        <w:t>а</w:t>
      </w:r>
      <w:r>
        <w:rPr>
          <w:sz w:val="28"/>
          <w:szCs w:val="28"/>
        </w:rPr>
        <w:t xml:space="preserve">  Новосибирской  области сформирована в соответствии с Федеральным </w:t>
      </w:r>
      <w:hyperlink r:id="rId7" w:history="1">
        <w:r w:rsidRPr="00D777C7">
          <w:rPr>
            <w:rStyle w:val="ab"/>
            <w:color w:val="auto"/>
            <w:sz w:val="28"/>
            <w:szCs w:val="28"/>
            <w:u w:val="none"/>
          </w:rPr>
          <w:t>законом</w:t>
        </w:r>
      </w:hyperlink>
      <w:r>
        <w:rPr>
          <w:sz w:val="28"/>
          <w:szCs w:val="28"/>
        </w:rPr>
        <w:t xml:space="preserve"> от 02.03.2007 N 25-ФЗ "О муниципальной службе в Российской Федерации" и принятыми в целях его реализации правовыми актами Президента Российской Федерации и Правительства Российской Федерации и Законом  Новосибирской области от 30.10.2007 № 157-ОЗ «О муниципальной</w:t>
      </w:r>
      <w:r w:rsidR="00740893">
        <w:rPr>
          <w:sz w:val="28"/>
          <w:szCs w:val="28"/>
        </w:rPr>
        <w:t xml:space="preserve"> службе в Новосибирской области</w:t>
      </w:r>
      <w:r>
        <w:rPr>
          <w:sz w:val="28"/>
          <w:szCs w:val="28"/>
        </w:rPr>
        <w:t>».</w:t>
      </w:r>
    </w:p>
    <w:p w:rsidR="00E3698E" w:rsidRDefault="00E3698E" w:rsidP="00E3698E">
      <w:pPr>
        <w:autoSpaceDE w:val="0"/>
        <w:autoSpaceDN w:val="0"/>
        <w:adjustRightInd w:val="0"/>
        <w:ind w:firstLine="540"/>
        <w:jc w:val="both"/>
        <w:rPr>
          <w:sz w:val="28"/>
          <w:szCs w:val="28"/>
        </w:rPr>
      </w:pPr>
      <w:r>
        <w:rPr>
          <w:sz w:val="28"/>
          <w:szCs w:val="28"/>
        </w:rPr>
        <w:t>В течение 201</w:t>
      </w:r>
      <w:r w:rsidR="00740893">
        <w:rPr>
          <w:sz w:val="28"/>
          <w:szCs w:val="28"/>
        </w:rPr>
        <w:t>9-</w:t>
      </w:r>
      <w:r>
        <w:rPr>
          <w:sz w:val="28"/>
          <w:szCs w:val="28"/>
        </w:rPr>
        <w:t>20</w:t>
      </w:r>
      <w:r w:rsidR="00740893">
        <w:rPr>
          <w:sz w:val="28"/>
          <w:szCs w:val="28"/>
        </w:rPr>
        <w:t>20</w:t>
      </w:r>
      <w:r>
        <w:rPr>
          <w:sz w:val="28"/>
          <w:szCs w:val="28"/>
        </w:rPr>
        <w:t xml:space="preserve"> годов осуществлен комплекс мероприятий, направленных на создание и совершенствование правовых, организационных, финансовых  основ муниципальной службы и системы управления ею, формирование высокопрофессионального состава муниципальных служащих</w:t>
      </w:r>
      <w:r w:rsidR="00740893">
        <w:rPr>
          <w:sz w:val="28"/>
          <w:szCs w:val="28"/>
        </w:rPr>
        <w:t xml:space="preserve"> </w:t>
      </w:r>
      <w:r w:rsidR="00D777C7" w:rsidRPr="00C10118">
        <w:rPr>
          <w:sz w:val="28"/>
          <w:szCs w:val="28"/>
        </w:rPr>
        <w:t>Медяковского сельсовета</w:t>
      </w:r>
      <w:r>
        <w:rPr>
          <w:sz w:val="28"/>
          <w:szCs w:val="28"/>
        </w:rPr>
        <w:t>.</w:t>
      </w:r>
    </w:p>
    <w:p w:rsidR="00E3698E" w:rsidRDefault="00E3698E" w:rsidP="00E3698E">
      <w:pPr>
        <w:autoSpaceDE w:val="0"/>
        <w:autoSpaceDN w:val="0"/>
        <w:adjustRightInd w:val="0"/>
        <w:ind w:firstLine="540"/>
        <w:jc w:val="both"/>
        <w:rPr>
          <w:sz w:val="28"/>
          <w:szCs w:val="28"/>
        </w:rPr>
      </w:pPr>
      <w:r>
        <w:rPr>
          <w:sz w:val="28"/>
          <w:szCs w:val="28"/>
        </w:rPr>
        <w:t xml:space="preserve">В настоящее время правовыми актами муниципального образования </w:t>
      </w:r>
      <w:r w:rsidR="00D777C7" w:rsidRPr="00C10118">
        <w:rPr>
          <w:sz w:val="28"/>
          <w:szCs w:val="28"/>
        </w:rPr>
        <w:t>Медяковского сельсовета</w:t>
      </w:r>
      <w:r w:rsidR="00D777C7">
        <w:rPr>
          <w:sz w:val="28"/>
          <w:szCs w:val="28"/>
        </w:rPr>
        <w:t xml:space="preserve"> Купинского  района  Новосибирской  области </w:t>
      </w:r>
      <w:r>
        <w:rPr>
          <w:sz w:val="28"/>
          <w:szCs w:val="28"/>
        </w:rPr>
        <w:t>урегулированы все основные вопросы муниципальной службы  в рамках действующего законодательства Российской Федерации, Новосибирской  области. Наряду с принятием новых муниципальных правовых актов ведется работа по внесению изменений и признанию утратившими силу отдельных правовых актов, касающихся вопросов муниципальной службы.</w:t>
      </w:r>
    </w:p>
    <w:p w:rsidR="00E3698E" w:rsidRDefault="00E3698E" w:rsidP="00E3698E">
      <w:pPr>
        <w:autoSpaceDE w:val="0"/>
        <w:autoSpaceDN w:val="0"/>
        <w:adjustRightInd w:val="0"/>
        <w:ind w:firstLine="540"/>
        <w:jc w:val="both"/>
        <w:rPr>
          <w:sz w:val="28"/>
          <w:szCs w:val="28"/>
        </w:rPr>
      </w:pPr>
      <w:r>
        <w:rPr>
          <w:sz w:val="28"/>
          <w:szCs w:val="28"/>
        </w:rPr>
        <w:t>В результате определены подходы к формированию кадровог</w:t>
      </w:r>
      <w:r w:rsidR="00D777C7">
        <w:rPr>
          <w:sz w:val="28"/>
          <w:szCs w:val="28"/>
        </w:rPr>
        <w:t>о состава муниципальной службы</w:t>
      </w:r>
      <w:r>
        <w:rPr>
          <w:sz w:val="28"/>
          <w:szCs w:val="28"/>
        </w:rPr>
        <w:t>, создана комиссия по соблюдению требований к служебному поведению и урегулированию конфликта интересов на муниципальной службе. Конкретизированы квалификационные требования к должностям муниципальной службы.</w:t>
      </w:r>
    </w:p>
    <w:p w:rsidR="00E3698E" w:rsidRDefault="00E3698E" w:rsidP="00E3698E">
      <w:pPr>
        <w:autoSpaceDE w:val="0"/>
        <w:autoSpaceDN w:val="0"/>
        <w:adjustRightInd w:val="0"/>
        <w:ind w:firstLine="540"/>
        <w:jc w:val="both"/>
        <w:rPr>
          <w:sz w:val="28"/>
          <w:szCs w:val="28"/>
        </w:rPr>
      </w:pPr>
      <w:r>
        <w:rPr>
          <w:sz w:val="28"/>
          <w:szCs w:val="28"/>
        </w:rPr>
        <w:t xml:space="preserve">С целью определения уровня профессиональных знаний, навыков и умений муниципальных служащих, соответствия их замещаемым должностям и перспективы дальнейшего служебного роста в муниципальном образовании </w:t>
      </w:r>
      <w:r w:rsidR="00D777C7" w:rsidRPr="00C10118">
        <w:rPr>
          <w:sz w:val="28"/>
          <w:szCs w:val="28"/>
        </w:rPr>
        <w:t>Медяковского сельсовета</w:t>
      </w:r>
      <w:r w:rsidR="00D777C7">
        <w:rPr>
          <w:sz w:val="28"/>
          <w:szCs w:val="28"/>
        </w:rPr>
        <w:t xml:space="preserve"> Купинского  района  Новосибирской  области </w:t>
      </w:r>
      <w:r>
        <w:rPr>
          <w:sz w:val="28"/>
          <w:szCs w:val="28"/>
        </w:rPr>
        <w:t>проводится аттестация муниципальных служащих и мероприятия по присвоению классных чинов  муниципальной службы  в рамках действующего законодательства.</w:t>
      </w:r>
    </w:p>
    <w:p w:rsidR="00E3698E" w:rsidRDefault="00E3698E" w:rsidP="00E3698E">
      <w:pPr>
        <w:autoSpaceDE w:val="0"/>
        <w:autoSpaceDN w:val="0"/>
        <w:adjustRightInd w:val="0"/>
        <w:ind w:firstLine="540"/>
        <w:jc w:val="both"/>
        <w:rPr>
          <w:sz w:val="28"/>
          <w:szCs w:val="28"/>
        </w:rPr>
      </w:pPr>
      <w:r>
        <w:rPr>
          <w:sz w:val="28"/>
          <w:szCs w:val="28"/>
        </w:rPr>
        <w:t>Повышение профессионализма муниципальных служащих обеспечивается путем получения  второго  высшего профессионального образования,   направления на курсы повышения квалификации, проведения конференций, семинаров.</w:t>
      </w:r>
    </w:p>
    <w:p w:rsidR="00E3698E" w:rsidRDefault="00E3698E" w:rsidP="00E3698E">
      <w:pPr>
        <w:autoSpaceDE w:val="0"/>
        <w:autoSpaceDN w:val="0"/>
        <w:adjustRightInd w:val="0"/>
        <w:ind w:firstLine="540"/>
        <w:jc w:val="both"/>
        <w:rPr>
          <w:sz w:val="28"/>
          <w:szCs w:val="28"/>
        </w:rPr>
      </w:pPr>
      <w:r>
        <w:rPr>
          <w:sz w:val="28"/>
          <w:szCs w:val="28"/>
        </w:rPr>
        <w:t>Необходимость осуществления повышения квалификации муниципальных служащих во многом обусловлена изменением нормативной правовой базы как на федеральном, так и на областном уровнях.</w:t>
      </w:r>
    </w:p>
    <w:p w:rsidR="00E3698E" w:rsidRDefault="00E3698E" w:rsidP="00E3698E">
      <w:pPr>
        <w:autoSpaceDE w:val="0"/>
        <w:autoSpaceDN w:val="0"/>
        <w:adjustRightInd w:val="0"/>
        <w:ind w:firstLine="540"/>
        <w:jc w:val="both"/>
        <w:rPr>
          <w:sz w:val="28"/>
          <w:szCs w:val="28"/>
        </w:rPr>
      </w:pPr>
      <w:r>
        <w:rPr>
          <w:sz w:val="28"/>
          <w:szCs w:val="28"/>
        </w:rPr>
        <w:t xml:space="preserve">С целью определения рисков развития заболеваний, раннего выявления имеющихся заболеваний, в том числе препятствующих прохождению  </w:t>
      </w:r>
      <w:r>
        <w:rPr>
          <w:sz w:val="28"/>
          <w:szCs w:val="28"/>
        </w:rPr>
        <w:lastRenderedPageBreak/>
        <w:t>муниципальной службы, сохранения и укрепления физического и психического здоровья   муниципального служащего проводится  диспансеризация и  периодические медицинские осмотры.</w:t>
      </w:r>
    </w:p>
    <w:p w:rsidR="00E3698E" w:rsidRDefault="00E3698E" w:rsidP="00E3698E">
      <w:pPr>
        <w:widowControl w:val="0"/>
        <w:autoSpaceDE w:val="0"/>
        <w:autoSpaceDN w:val="0"/>
        <w:adjustRightInd w:val="0"/>
        <w:jc w:val="both"/>
        <w:rPr>
          <w:rFonts w:eastAsia="Calibri"/>
          <w:sz w:val="28"/>
          <w:szCs w:val="28"/>
          <w:lang w:eastAsia="en-US"/>
        </w:rPr>
      </w:pPr>
      <w:r>
        <w:rPr>
          <w:sz w:val="28"/>
          <w:szCs w:val="28"/>
        </w:rPr>
        <w:t>Действует единая система оплаты труда  муниципальных служащих: определены порядки премирования, оказания материальной помощи и установления надбавок к должностным окладам  муниципальных служащих.</w:t>
      </w:r>
    </w:p>
    <w:p w:rsidR="00E3698E" w:rsidRDefault="00E3698E" w:rsidP="00E3698E">
      <w:pPr>
        <w:widowControl w:val="0"/>
        <w:autoSpaceDE w:val="0"/>
        <w:autoSpaceDN w:val="0"/>
        <w:adjustRightInd w:val="0"/>
        <w:jc w:val="both"/>
        <w:rPr>
          <w:sz w:val="28"/>
          <w:szCs w:val="28"/>
        </w:rPr>
      </w:pPr>
      <w:r>
        <w:rPr>
          <w:sz w:val="28"/>
          <w:szCs w:val="28"/>
        </w:rPr>
        <w:t>Осуществляется контроль за соблюдением требований к служебному поведению  муниципальных служащих. Особое внимание уделяется вопросам соблюдения запретов и ограничений на  муниципальной службе, исполнения требований о предотвращении и об урегулировании конфликта интересов.</w:t>
      </w:r>
    </w:p>
    <w:p w:rsidR="00E3698E" w:rsidRDefault="00E3698E" w:rsidP="00E3698E">
      <w:pPr>
        <w:widowControl w:val="0"/>
        <w:autoSpaceDE w:val="0"/>
        <w:autoSpaceDN w:val="0"/>
        <w:adjustRightInd w:val="0"/>
        <w:jc w:val="both"/>
        <w:rPr>
          <w:sz w:val="28"/>
          <w:szCs w:val="28"/>
        </w:rPr>
      </w:pPr>
      <w:r>
        <w:rPr>
          <w:sz w:val="28"/>
          <w:szCs w:val="28"/>
        </w:rPr>
        <w:t>Сведения о доходах</w:t>
      </w:r>
      <w:r w:rsidR="00B20004">
        <w:rPr>
          <w:sz w:val="28"/>
          <w:szCs w:val="28"/>
        </w:rPr>
        <w:t xml:space="preserve"> и расходах</w:t>
      </w:r>
      <w:r>
        <w:rPr>
          <w:sz w:val="28"/>
          <w:szCs w:val="28"/>
        </w:rPr>
        <w:t>, об имуществе и обязательствах имущественного характера ежегодно представляются  муниципальными служащими своевременно и в полном объеме.</w:t>
      </w:r>
    </w:p>
    <w:p w:rsidR="00E3698E" w:rsidRPr="00740893" w:rsidRDefault="00E3698E" w:rsidP="00E3698E">
      <w:pPr>
        <w:widowControl w:val="0"/>
        <w:autoSpaceDE w:val="0"/>
        <w:autoSpaceDN w:val="0"/>
        <w:adjustRightInd w:val="0"/>
        <w:jc w:val="both"/>
        <w:rPr>
          <w:sz w:val="28"/>
          <w:szCs w:val="28"/>
        </w:rPr>
      </w:pPr>
      <w:r>
        <w:rPr>
          <w:sz w:val="28"/>
          <w:szCs w:val="28"/>
        </w:rPr>
        <w:t>Вопросы профилактики коррупционных и иных правонарушений включаются в программы повышения квалификации по актуальным вопросам в сфере  муниципального управления.</w:t>
      </w:r>
    </w:p>
    <w:p w:rsidR="00E3698E" w:rsidRDefault="00E3698E" w:rsidP="00E3698E">
      <w:pPr>
        <w:widowControl w:val="0"/>
        <w:autoSpaceDE w:val="0"/>
        <w:autoSpaceDN w:val="0"/>
        <w:adjustRightInd w:val="0"/>
        <w:jc w:val="both"/>
        <w:rPr>
          <w:sz w:val="28"/>
          <w:szCs w:val="28"/>
        </w:rPr>
      </w:pPr>
      <w:r>
        <w:rPr>
          <w:sz w:val="28"/>
          <w:szCs w:val="28"/>
        </w:rPr>
        <w:t xml:space="preserve">Вместе с тем необходимо отметить, что в организации  муниципальной службы в </w:t>
      </w:r>
      <w:r w:rsidR="00B20004" w:rsidRPr="00C10118">
        <w:rPr>
          <w:sz w:val="28"/>
          <w:szCs w:val="28"/>
        </w:rPr>
        <w:t>Медяковско</w:t>
      </w:r>
      <w:r w:rsidR="00B20004">
        <w:rPr>
          <w:sz w:val="28"/>
          <w:szCs w:val="28"/>
        </w:rPr>
        <w:t>м</w:t>
      </w:r>
      <w:r w:rsidR="00B20004" w:rsidRPr="00C10118">
        <w:rPr>
          <w:sz w:val="28"/>
          <w:szCs w:val="28"/>
        </w:rPr>
        <w:t xml:space="preserve"> сельсовет</w:t>
      </w:r>
      <w:r w:rsidR="00B20004">
        <w:rPr>
          <w:sz w:val="28"/>
          <w:szCs w:val="28"/>
        </w:rPr>
        <w:t xml:space="preserve">е Купинского  района  Новосибирской  области </w:t>
      </w:r>
      <w:r>
        <w:rPr>
          <w:sz w:val="28"/>
          <w:szCs w:val="28"/>
        </w:rPr>
        <w:t>существует ряд нерешенных проблем.</w:t>
      </w:r>
    </w:p>
    <w:p w:rsidR="00E3698E" w:rsidRDefault="00E3698E" w:rsidP="00E3698E">
      <w:pPr>
        <w:widowControl w:val="0"/>
        <w:adjustRightInd w:val="0"/>
        <w:ind w:firstLine="720"/>
        <w:jc w:val="both"/>
        <w:rPr>
          <w:sz w:val="28"/>
          <w:szCs w:val="28"/>
        </w:rPr>
      </w:pPr>
      <w:r>
        <w:rPr>
          <w:sz w:val="28"/>
          <w:szCs w:val="28"/>
        </w:rPr>
        <w:t>Служебная деятельность  муниципальных служащих не всегда ориентирована на оказание качественных  муниципальных услуг гражданам, недостаточно развиты механизмы стимулирования  муниципальных служащих, не в полной мере используются заложенные в законодательстве возможности предоставления государственных гарантий, что снижает мотивацию  муниципальных служащих.</w:t>
      </w:r>
    </w:p>
    <w:p w:rsidR="00E3698E" w:rsidRDefault="00E3698E" w:rsidP="00E3698E">
      <w:pPr>
        <w:widowControl w:val="0"/>
        <w:autoSpaceDE w:val="0"/>
        <w:autoSpaceDN w:val="0"/>
        <w:adjustRightInd w:val="0"/>
        <w:jc w:val="both"/>
        <w:rPr>
          <w:sz w:val="28"/>
          <w:szCs w:val="28"/>
        </w:rPr>
      </w:pPr>
      <w:r>
        <w:rPr>
          <w:sz w:val="28"/>
          <w:szCs w:val="28"/>
        </w:rPr>
        <w:t>Не в полной мере отвечает требованиям времени работа по формированию, подготовке и эффективному использованию кадрового резерва.</w:t>
      </w:r>
    </w:p>
    <w:p w:rsidR="00E3698E" w:rsidRDefault="00E3698E" w:rsidP="00E3698E">
      <w:pPr>
        <w:widowControl w:val="0"/>
        <w:autoSpaceDE w:val="0"/>
        <w:autoSpaceDN w:val="0"/>
        <w:adjustRightInd w:val="0"/>
        <w:jc w:val="both"/>
        <w:rPr>
          <w:sz w:val="28"/>
          <w:szCs w:val="28"/>
        </w:rPr>
      </w:pPr>
      <w:r>
        <w:rPr>
          <w:sz w:val="28"/>
          <w:szCs w:val="28"/>
        </w:rPr>
        <w:t>Недостаточно активно ведется работа по внедрению механизмов проведения ротации кадров, привлечению на муниципальную службу молодых специалистов.</w:t>
      </w:r>
    </w:p>
    <w:p w:rsidR="00E3698E" w:rsidRDefault="00E3698E" w:rsidP="00E3698E">
      <w:pPr>
        <w:widowControl w:val="0"/>
        <w:autoSpaceDE w:val="0"/>
        <w:autoSpaceDN w:val="0"/>
        <w:adjustRightInd w:val="0"/>
        <w:jc w:val="both"/>
        <w:rPr>
          <w:sz w:val="28"/>
          <w:szCs w:val="28"/>
        </w:rPr>
      </w:pPr>
      <w:r>
        <w:rPr>
          <w:sz w:val="28"/>
          <w:szCs w:val="28"/>
        </w:rPr>
        <w:t xml:space="preserve">     С целью улучшения профессионально-квалификационного состава, уменьшения текучести и старения кадров органов местного самоуправления муниципального образования </w:t>
      </w:r>
      <w:r w:rsidR="00B20004" w:rsidRPr="00C10118">
        <w:rPr>
          <w:sz w:val="28"/>
          <w:szCs w:val="28"/>
        </w:rPr>
        <w:t>Медяковского сельсовета</w:t>
      </w:r>
      <w:r w:rsidR="00B20004">
        <w:rPr>
          <w:sz w:val="28"/>
          <w:szCs w:val="28"/>
        </w:rPr>
        <w:t xml:space="preserve"> Купинского  района  Новосибирской  области </w:t>
      </w:r>
      <w:r>
        <w:rPr>
          <w:sz w:val="28"/>
          <w:szCs w:val="28"/>
        </w:rPr>
        <w:t>необходимо использовать современные кадровые технологии, осуществлять постоянный мониторинг кадрового потенциала на муниципальной службе, активизировать процессы обновления и ротации кадров, внедрять систему перспективного резерва.</w:t>
      </w:r>
    </w:p>
    <w:p w:rsidR="00E3698E" w:rsidRDefault="00E3698E" w:rsidP="00E3698E">
      <w:pPr>
        <w:widowControl w:val="0"/>
        <w:autoSpaceDE w:val="0"/>
        <w:autoSpaceDN w:val="0"/>
        <w:adjustRightInd w:val="0"/>
        <w:jc w:val="both"/>
        <w:rPr>
          <w:sz w:val="28"/>
          <w:szCs w:val="28"/>
        </w:rPr>
      </w:pPr>
      <w:r>
        <w:rPr>
          <w:sz w:val="28"/>
          <w:szCs w:val="28"/>
        </w:rPr>
        <w:t xml:space="preserve">      Требует совершенствования работа по установлению квалификационных требований к должностям  муниципальной службы, регламентации профессиональной служебной деятельности  муниципальных служащих, развитию антикоррупционных механизмов, системы профессиональной переподготовки, повышения квалификации  муниципальных служащих.</w:t>
      </w:r>
    </w:p>
    <w:p w:rsidR="00E3698E" w:rsidRDefault="00E3698E" w:rsidP="00E3698E">
      <w:pPr>
        <w:widowControl w:val="0"/>
        <w:autoSpaceDE w:val="0"/>
        <w:autoSpaceDN w:val="0"/>
        <w:adjustRightInd w:val="0"/>
        <w:jc w:val="both"/>
        <w:rPr>
          <w:sz w:val="28"/>
          <w:szCs w:val="28"/>
        </w:rPr>
      </w:pPr>
      <w:r>
        <w:rPr>
          <w:sz w:val="28"/>
          <w:szCs w:val="28"/>
        </w:rPr>
        <w:t xml:space="preserve">      Наиболее проблемными остаются вопросы, связанные с внедрением показателей результативности профессиональной служебной деятельности </w:t>
      </w:r>
      <w:r>
        <w:rPr>
          <w:sz w:val="28"/>
          <w:szCs w:val="28"/>
        </w:rPr>
        <w:lastRenderedPageBreak/>
        <w:t xml:space="preserve">муниципальных служащих. </w:t>
      </w:r>
    </w:p>
    <w:p w:rsidR="00E3698E" w:rsidRDefault="00E3698E" w:rsidP="00E3698E">
      <w:pPr>
        <w:widowControl w:val="0"/>
        <w:autoSpaceDE w:val="0"/>
        <w:autoSpaceDN w:val="0"/>
        <w:adjustRightInd w:val="0"/>
        <w:jc w:val="both"/>
        <w:rPr>
          <w:sz w:val="28"/>
          <w:szCs w:val="28"/>
        </w:rPr>
      </w:pPr>
      <w:r>
        <w:rPr>
          <w:sz w:val="28"/>
          <w:szCs w:val="28"/>
        </w:rPr>
        <w:t xml:space="preserve">Подготовка кадров является одним из инструментов повышения эффективности муниципального управления. </w:t>
      </w:r>
    </w:p>
    <w:p w:rsidR="00E3698E" w:rsidRDefault="00E3698E" w:rsidP="00E3698E">
      <w:pPr>
        <w:widowControl w:val="0"/>
        <w:autoSpaceDE w:val="0"/>
        <w:autoSpaceDN w:val="0"/>
        <w:adjustRightInd w:val="0"/>
        <w:jc w:val="both"/>
        <w:rPr>
          <w:sz w:val="28"/>
          <w:szCs w:val="28"/>
        </w:rPr>
      </w:pPr>
      <w:r>
        <w:rPr>
          <w:sz w:val="28"/>
          <w:szCs w:val="28"/>
        </w:rPr>
        <w:t>По состоянию на 1 января 20</w:t>
      </w:r>
      <w:r w:rsidR="00740893">
        <w:rPr>
          <w:sz w:val="28"/>
          <w:szCs w:val="28"/>
        </w:rPr>
        <w:t>20</w:t>
      </w:r>
      <w:r>
        <w:rPr>
          <w:sz w:val="28"/>
          <w:szCs w:val="28"/>
        </w:rPr>
        <w:t xml:space="preserve">г. в </w:t>
      </w:r>
      <w:r w:rsidR="00B20004" w:rsidRPr="00C10118">
        <w:rPr>
          <w:sz w:val="28"/>
          <w:szCs w:val="28"/>
        </w:rPr>
        <w:t>Медяковско</w:t>
      </w:r>
      <w:r w:rsidR="00B20004">
        <w:rPr>
          <w:sz w:val="28"/>
          <w:szCs w:val="28"/>
        </w:rPr>
        <w:t>м</w:t>
      </w:r>
      <w:r w:rsidR="00B20004" w:rsidRPr="00C10118">
        <w:rPr>
          <w:sz w:val="28"/>
          <w:szCs w:val="28"/>
        </w:rPr>
        <w:t xml:space="preserve"> сельсовет</w:t>
      </w:r>
      <w:r w:rsidR="00B20004">
        <w:rPr>
          <w:sz w:val="28"/>
          <w:szCs w:val="28"/>
        </w:rPr>
        <w:t xml:space="preserve">е Купинского  района  Новосибирской  области </w:t>
      </w:r>
      <w:r>
        <w:rPr>
          <w:sz w:val="28"/>
          <w:szCs w:val="28"/>
        </w:rPr>
        <w:t xml:space="preserve">замещает муниципальные должности и должности муниципальной службы </w:t>
      </w:r>
      <w:r w:rsidR="00740893">
        <w:rPr>
          <w:sz w:val="28"/>
          <w:szCs w:val="28"/>
        </w:rPr>
        <w:t>3</w:t>
      </w:r>
      <w:r>
        <w:rPr>
          <w:sz w:val="28"/>
          <w:szCs w:val="28"/>
        </w:rPr>
        <w:t xml:space="preserve">   человек</w:t>
      </w:r>
      <w:r w:rsidR="00B20004">
        <w:rPr>
          <w:sz w:val="28"/>
          <w:szCs w:val="28"/>
        </w:rPr>
        <w:t>а</w:t>
      </w:r>
      <w:r>
        <w:rPr>
          <w:sz w:val="28"/>
          <w:szCs w:val="28"/>
        </w:rPr>
        <w:t xml:space="preserve">.  </w:t>
      </w:r>
    </w:p>
    <w:p w:rsidR="00E3698E" w:rsidRDefault="00E3698E" w:rsidP="00E3698E">
      <w:pPr>
        <w:widowControl w:val="0"/>
        <w:autoSpaceDE w:val="0"/>
        <w:autoSpaceDN w:val="0"/>
        <w:adjustRightInd w:val="0"/>
        <w:jc w:val="both"/>
        <w:rPr>
          <w:sz w:val="28"/>
          <w:szCs w:val="28"/>
        </w:rPr>
      </w:pPr>
      <w:r>
        <w:rPr>
          <w:sz w:val="28"/>
          <w:szCs w:val="28"/>
        </w:rPr>
        <w:tab/>
        <w:t xml:space="preserve">Возрастной состав работников администрации муниципального района:   до 30 лет - </w:t>
      </w:r>
      <w:r w:rsidR="00B20004">
        <w:rPr>
          <w:sz w:val="28"/>
          <w:szCs w:val="28"/>
        </w:rPr>
        <w:t>0 процентов</w:t>
      </w:r>
      <w:r>
        <w:rPr>
          <w:sz w:val="28"/>
          <w:szCs w:val="28"/>
        </w:rPr>
        <w:t xml:space="preserve">, от 30 до 50 лет –  </w:t>
      </w:r>
      <w:r w:rsidR="00030C96">
        <w:rPr>
          <w:sz w:val="28"/>
          <w:szCs w:val="28"/>
        </w:rPr>
        <w:t>80</w:t>
      </w:r>
      <w:r>
        <w:rPr>
          <w:sz w:val="28"/>
          <w:szCs w:val="28"/>
        </w:rPr>
        <w:t xml:space="preserve"> % (</w:t>
      </w:r>
      <w:r w:rsidR="00740893">
        <w:rPr>
          <w:sz w:val="28"/>
          <w:szCs w:val="28"/>
        </w:rPr>
        <w:t>2</w:t>
      </w:r>
      <w:r>
        <w:rPr>
          <w:sz w:val="28"/>
          <w:szCs w:val="28"/>
        </w:rPr>
        <w:t xml:space="preserve"> человека), от 50 до 60 лет– </w:t>
      </w:r>
      <w:r w:rsidR="00030C96">
        <w:rPr>
          <w:sz w:val="28"/>
          <w:szCs w:val="28"/>
        </w:rPr>
        <w:t>20</w:t>
      </w:r>
      <w:r>
        <w:rPr>
          <w:sz w:val="28"/>
          <w:szCs w:val="28"/>
        </w:rPr>
        <w:t xml:space="preserve"> % (</w:t>
      </w:r>
      <w:r w:rsidR="00740893">
        <w:rPr>
          <w:sz w:val="28"/>
          <w:szCs w:val="28"/>
        </w:rPr>
        <w:t>1</w:t>
      </w:r>
      <w:r>
        <w:rPr>
          <w:sz w:val="28"/>
          <w:szCs w:val="28"/>
        </w:rPr>
        <w:t xml:space="preserve"> человек), от 60 лет и старше – </w:t>
      </w:r>
      <w:r w:rsidR="00B20004">
        <w:rPr>
          <w:sz w:val="28"/>
          <w:szCs w:val="28"/>
        </w:rPr>
        <w:t>0 процент</w:t>
      </w:r>
      <w:r>
        <w:rPr>
          <w:sz w:val="28"/>
          <w:szCs w:val="28"/>
        </w:rPr>
        <w:t xml:space="preserve"> (</w:t>
      </w:r>
      <w:r w:rsidR="00B20004">
        <w:rPr>
          <w:sz w:val="28"/>
          <w:szCs w:val="28"/>
        </w:rPr>
        <w:t>0  человек</w:t>
      </w:r>
      <w:r>
        <w:rPr>
          <w:sz w:val="28"/>
          <w:szCs w:val="28"/>
        </w:rPr>
        <w:t>). Средний возраст специалистов администрации 4</w:t>
      </w:r>
      <w:r w:rsidR="007855DC">
        <w:rPr>
          <w:sz w:val="28"/>
          <w:szCs w:val="28"/>
        </w:rPr>
        <w:t>8</w:t>
      </w:r>
      <w:r w:rsidR="00030C96">
        <w:rPr>
          <w:sz w:val="28"/>
          <w:szCs w:val="28"/>
        </w:rPr>
        <w:t>лет</w:t>
      </w:r>
      <w:r>
        <w:rPr>
          <w:sz w:val="28"/>
          <w:szCs w:val="28"/>
        </w:rPr>
        <w:t xml:space="preserve">. </w:t>
      </w:r>
    </w:p>
    <w:p w:rsidR="00E3698E" w:rsidRDefault="00E3698E" w:rsidP="00E3698E">
      <w:pPr>
        <w:widowControl w:val="0"/>
        <w:autoSpaceDE w:val="0"/>
        <w:autoSpaceDN w:val="0"/>
        <w:adjustRightInd w:val="0"/>
        <w:jc w:val="both"/>
        <w:rPr>
          <w:sz w:val="28"/>
          <w:szCs w:val="28"/>
        </w:rPr>
      </w:pPr>
      <w:r>
        <w:rPr>
          <w:sz w:val="28"/>
          <w:szCs w:val="28"/>
        </w:rPr>
        <w:t xml:space="preserve">  Из общего числа муниципальных служащих и лиц, замещающих муниципальные должности, на 1 января 20</w:t>
      </w:r>
      <w:r w:rsidR="007855DC">
        <w:rPr>
          <w:sz w:val="28"/>
          <w:szCs w:val="28"/>
        </w:rPr>
        <w:t>20</w:t>
      </w:r>
      <w:r>
        <w:rPr>
          <w:sz w:val="28"/>
          <w:szCs w:val="28"/>
        </w:rPr>
        <w:t xml:space="preserve">г. высшее образование имеют  </w:t>
      </w:r>
      <w:r w:rsidR="00030C96">
        <w:rPr>
          <w:sz w:val="28"/>
          <w:szCs w:val="28"/>
        </w:rPr>
        <w:t>3</w:t>
      </w:r>
      <w:r>
        <w:rPr>
          <w:sz w:val="28"/>
          <w:szCs w:val="28"/>
        </w:rPr>
        <w:t xml:space="preserve">  человек</w:t>
      </w:r>
      <w:r w:rsidR="00030C96">
        <w:rPr>
          <w:sz w:val="28"/>
          <w:szCs w:val="28"/>
        </w:rPr>
        <w:t>а</w:t>
      </w:r>
      <w:r>
        <w:rPr>
          <w:sz w:val="28"/>
          <w:szCs w:val="28"/>
        </w:rPr>
        <w:t>.</w:t>
      </w:r>
      <w:r>
        <w:rPr>
          <w:sz w:val="28"/>
          <w:szCs w:val="28"/>
        </w:rPr>
        <w:tab/>
        <w:t xml:space="preserve"> Доля муниципальных служащих и лиц, замещающих муниципальные должности, имеющих высшее образование по специальности "Государственное и муниципальное управление", от общей численности в 20</w:t>
      </w:r>
      <w:r w:rsidR="007855DC">
        <w:rPr>
          <w:sz w:val="28"/>
          <w:szCs w:val="28"/>
        </w:rPr>
        <w:t>20</w:t>
      </w:r>
      <w:r>
        <w:rPr>
          <w:sz w:val="28"/>
          <w:szCs w:val="28"/>
        </w:rPr>
        <w:t xml:space="preserve"> году составила  </w:t>
      </w:r>
      <w:r w:rsidR="00030C96">
        <w:rPr>
          <w:sz w:val="28"/>
          <w:szCs w:val="28"/>
        </w:rPr>
        <w:t>0</w:t>
      </w:r>
      <w:r>
        <w:rPr>
          <w:sz w:val="28"/>
          <w:szCs w:val="28"/>
        </w:rPr>
        <w:t xml:space="preserve">  %  (</w:t>
      </w:r>
      <w:r w:rsidR="00030C96">
        <w:rPr>
          <w:sz w:val="28"/>
          <w:szCs w:val="28"/>
        </w:rPr>
        <w:t>0</w:t>
      </w:r>
      <w:r>
        <w:rPr>
          <w:sz w:val="28"/>
          <w:szCs w:val="28"/>
        </w:rPr>
        <w:t xml:space="preserve">  человека).</w:t>
      </w:r>
    </w:p>
    <w:p w:rsidR="00E3698E" w:rsidRDefault="00E3698E" w:rsidP="00E3698E">
      <w:pPr>
        <w:widowControl w:val="0"/>
        <w:autoSpaceDE w:val="0"/>
        <w:autoSpaceDN w:val="0"/>
        <w:adjustRightInd w:val="0"/>
        <w:jc w:val="both"/>
        <w:rPr>
          <w:sz w:val="28"/>
          <w:szCs w:val="28"/>
        </w:rPr>
      </w:pPr>
      <w:r>
        <w:rPr>
          <w:sz w:val="28"/>
          <w:szCs w:val="28"/>
        </w:rPr>
        <w:t xml:space="preserve">В администрации </w:t>
      </w:r>
      <w:r w:rsidR="00030C96" w:rsidRPr="00C10118">
        <w:rPr>
          <w:sz w:val="28"/>
          <w:szCs w:val="28"/>
        </w:rPr>
        <w:t>Медяковского сельсовета</w:t>
      </w:r>
      <w:r w:rsidR="00030C96">
        <w:rPr>
          <w:sz w:val="28"/>
          <w:szCs w:val="28"/>
        </w:rPr>
        <w:t xml:space="preserve"> Купинского  района  Новосибирской  области </w:t>
      </w:r>
      <w:r>
        <w:rPr>
          <w:sz w:val="28"/>
          <w:szCs w:val="28"/>
        </w:rPr>
        <w:t xml:space="preserve">при назначении граждан на должности муниципальной службы  не используется кадровый резерв. В целях формирования качественного кадрового состава, своевременного замещения вакантных должностей на муниципальной службе кадровый резерв должен стать одним из основных источников пополнения кадров в администрации </w:t>
      </w:r>
      <w:r w:rsidR="00030C96" w:rsidRPr="00C10118">
        <w:rPr>
          <w:sz w:val="28"/>
          <w:szCs w:val="28"/>
        </w:rPr>
        <w:t>Медяковского сельсовета</w:t>
      </w:r>
      <w:r w:rsidR="00030C96">
        <w:rPr>
          <w:sz w:val="28"/>
          <w:szCs w:val="28"/>
        </w:rPr>
        <w:t xml:space="preserve"> Купинского  района  Новосибирской  области</w:t>
      </w:r>
      <w:r>
        <w:rPr>
          <w:sz w:val="28"/>
          <w:szCs w:val="28"/>
        </w:rPr>
        <w:t>.</w:t>
      </w:r>
    </w:p>
    <w:p w:rsidR="00E3698E" w:rsidRDefault="00E3698E" w:rsidP="00E3698E">
      <w:pPr>
        <w:widowControl w:val="0"/>
        <w:autoSpaceDE w:val="0"/>
        <w:autoSpaceDN w:val="0"/>
        <w:adjustRightInd w:val="0"/>
        <w:jc w:val="both"/>
        <w:rPr>
          <w:sz w:val="28"/>
          <w:szCs w:val="28"/>
        </w:rPr>
      </w:pPr>
      <w:r>
        <w:rPr>
          <w:sz w:val="28"/>
          <w:szCs w:val="28"/>
        </w:rPr>
        <w:tab/>
        <w:t>Приведенные данные, а также состояние дел свидетельствуют о наличии следующих негативных тенденций:</w:t>
      </w:r>
    </w:p>
    <w:p w:rsidR="00E3698E" w:rsidRDefault="00E3698E" w:rsidP="00E3698E">
      <w:pPr>
        <w:widowControl w:val="0"/>
        <w:autoSpaceDE w:val="0"/>
        <w:autoSpaceDN w:val="0"/>
        <w:adjustRightInd w:val="0"/>
        <w:jc w:val="both"/>
        <w:rPr>
          <w:sz w:val="28"/>
          <w:szCs w:val="28"/>
        </w:rPr>
      </w:pPr>
      <w:r>
        <w:rPr>
          <w:sz w:val="28"/>
          <w:szCs w:val="28"/>
        </w:rPr>
        <w:tab/>
        <w:t>- дефицит высококвалифицированных специалистов  и недостаточное количество работников, имеющих образовательную подготовку в области государственного и муниципального управления;</w:t>
      </w:r>
    </w:p>
    <w:p w:rsidR="00E3698E" w:rsidRDefault="00E3698E" w:rsidP="00E3698E">
      <w:pPr>
        <w:widowControl w:val="0"/>
        <w:autoSpaceDE w:val="0"/>
        <w:autoSpaceDN w:val="0"/>
        <w:adjustRightInd w:val="0"/>
        <w:jc w:val="both"/>
        <w:rPr>
          <w:sz w:val="28"/>
          <w:szCs w:val="28"/>
        </w:rPr>
      </w:pPr>
      <w:r>
        <w:rPr>
          <w:sz w:val="28"/>
          <w:szCs w:val="28"/>
        </w:rPr>
        <w:tab/>
        <w:t>- применение устаревших кадровых технологий;</w:t>
      </w:r>
    </w:p>
    <w:p w:rsidR="00E3698E" w:rsidRDefault="00E3698E" w:rsidP="00E3698E">
      <w:pPr>
        <w:widowControl w:val="0"/>
        <w:autoSpaceDE w:val="0"/>
        <w:autoSpaceDN w:val="0"/>
        <w:adjustRightInd w:val="0"/>
        <w:jc w:val="both"/>
        <w:rPr>
          <w:sz w:val="28"/>
          <w:szCs w:val="28"/>
        </w:rPr>
      </w:pPr>
      <w:r>
        <w:rPr>
          <w:sz w:val="28"/>
          <w:szCs w:val="28"/>
        </w:rPr>
        <w:tab/>
        <w:t>- отсутствие системности в работе с кадровым резервом как основным источником обновления и пополнения кадрового состава муниципальной службы, следовательно, низкий процент граждан, назначаемых из кадрового резерва муниципальной службы;</w:t>
      </w:r>
    </w:p>
    <w:p w:rsidR="00E3698E" w:rsidRDefault="00E3698E" w:rsidP="00E3698E">
      <w:pPr>
        <w:widowControl w:val="0"/>
        <w:autoSpaceDE w:val="0"/>
        <w:autoSpaceDN w:val="0"/>
        <w:adjustRightInd w:val="0"/>
        <w:jc w:val="both"/>
        <w:rPr>
          <w:sz w:val="28"/>
          <w:szCs w:val="28"/>
        </w:rPr>
      </w:pPr>
      <w:r>
        <w:rPr>
          <w:sz w:val="28"/>
          <w:szCs w:val="28"/>
        </w:rPr>
        <w:t>В связи с этим возникает необходимость дальнейшего развития  муниципальной службы. Требуется принятие системных решений, способных усилить кадровый состав  муниципальной службы, повысить результативность деятельности  муниципальных служащих и, как следствие, обеспечить дальнейшее высокоэффективное исполнение полномочий  органов местного самоуправления.</w:t>
      </w:r>
    </w:p>
    <w:p w:rsidR="00E3698E" w:rsidRDefault="00E3698E" w:rsidP="00E3698E">
      <w:pPr>
        <w:widowControl w:val="0"/>
        <w:autoSpaceDE w:val="0"/>
        <w:autoSpaceDN w:val="0"/>
        <w:adjustRightInd w:val="0"/>
        <w:jc w:val="both"/>
        <w:rPr>
          <w:sz w:val="28"/>
          <w:szCs w:val="28"/>
        </w:rPr>
      </w:pPr>
      <w:r>
        <w:rPr>
          <w:sz w:val="28"/>
          <w:szCs w:val="28"/>
        </w:rPr>
        <w:t>Реализация Программы позволит качественно преобразовать систему  муниципальной службы, оптимизировать её организацию и функционирование, продолжить внедрение и развитие на  муниципальной службе современных кадровых, информационных, образовательных и управленческих технологий.</w:t>
      </w:r>
    </w:p>
    <w:p w:rsidR="00E3698E" w:rsidRDefault="00E3698E" w:rsidP="00E3698E">
      <w:pPr>
        <w:widowControl w:val="0"/>
        <w:autoSpaceDE w:val="0"/>
        <w:autoSpaceDN w:val="0"/>
        <w:adjustRightInd w:val="0"/>
        <w:jc w:val="both"/>
        <w:rPr>
          <w:sz w:val="28"/>
          <w:szCs w:val="28"/>
        </w:rPr>
      </w:pPr>
    </w:p>
    <w:p w:rsidR="00E3698E" w:rsidRDefault="00E3698E" w:rsidP="00E3698E">
      <w:pPr>
        <w:widowControl w:val="0"/>
        <w:autoSpaceDE w:val="0"/>
        <w:autoSpaceDN w:val="0"/>
        <w:adjustRightInd w:val="0"/>
        <w:jc w:val="center"/>
        <w:outlineLvl w:val="1"/>
        <w:rPr>
          <w:rFonts w:eastAsia="Calibri"/>
          <w:b/>
          <w:sz w:val="28"/>
          <w:szCs w:val="28"/>
          <w:lang w:eastAsia="en-US"/>
        </w:rPr>
      </w:pPr>
      <w:r>
        <w:rPr>
          <w:b/>
          <w:sz w:val="28"/>
          <w:szCs w:val="28"/>
        </w:rPr>
        <w:lastRenderedPageBreak/>
        <w:t>II. Цели, задачи Программы и перечень мероприятий Программы. Индикаторы оценки результатов Программы</w:t>
      </w:r>
    </w:p>
    <w:p w:rsidR="00E3698E" w:rsidRDefault="00E3698E" w:rsidP="00E3698E">
      <w:pPr>
        <w:widowControl w:val="0"/>
        <w:autoSpaceDE w:val="0"/>
        <w:autoSpaceDN w:val="0"/>
        <w:adjustRightInd w:val="0"/>
        <w:ind w:firstLine="720"/>
        <w:jc w:val="both"/>
        <w:rPr>
          <w:sz w:val="28"/>
          <w:szCs w:val="28"/>
        </w:rPr>
      </w:pPr>
    </w:p>
    <w:p w:rsidR="00E3698E" w:rsidRDefault="00E3698E" w:rsidP="00E3698E">
      <w:pPr>
        <w:widowControl w:val="0"/>
        <w:autoSpaceDE w:val="0"/>
        <w:autoSpaceDN w:val="0"/>
        <w:adjustRightInd w:val="0"/>
        <w:ind w:firstLine="720"/>
        <w:jc w:val="both"/>
        <w:rPr>
          <w:sz w:val="28"/>
          <w:szCs w:val="28"/>
        </w:rPr>
      </w:pPr>
      <w:r>
        <w:rPr>
          <w:sz w:val="28"/>
          <w:szCs w:val="28"/>
        </w:rPr>
        <w:t>Современная  муниципальная служба должны быть открытой, конкурентоспособной и престижной, ориентированной на результативную деятельность  муниципальных служащих, а также активное взаимодействие с институтами гражданского общества.</w:t>
      </w:r>
    </w:p>
    <w:p w:rsidR="00E3698E" w:rsidRDefault="00E3698E" w:rsidP="00E3698E">
      <w:pPr>
        <w:widowControl w:val="0"/>
        <w:autoSpaceDE w:val="0"/>
        <w:autoSpaceDN w:val="0"/>
        <w:adjustRightInd w:val="0"/>
        <w:ind w:firstLine="720"/>
        <w:jc w:val="both"/>
        <w:rPr>
          <w:sz w:val="28"/>
          <w:szCs w:val="28"/>
        </w:rPr>
      </w:pPr>
      <w:r>
        <w:rPr>
          <w:sz w:val="28"/>
          <w:szCs w:val="28"/>
        </w:rPr>
        <w:t>Целью Программы является повышение эффективности деятельности органов местного самоуправления.</w:t>
      </w:r>
    </w:p>
    <w:p w:rsidR="00E3698E" w:rsidRDefault="00E3698E" w:rsidP="00E3698E">
      <w:pPr>
        <w:widowControl w:val="0"/>
        <w:autoSpaceDE w:val="0"/>
        <w:autoSpaceDN w:val="0"/>
        <w:adjustRightInd w:val="0"/>
        <w:ind w:firstLine="720"/>
        <w:jc w:val="both"/>
        <w:rPr>
          <w:sz w:val="28"/>
          <w:szCs w:val="28"/>
        </w:rPr>
      </w:pPr>
      <w:r>
        <w:rPr>
          <w:sz w:val="28"/>
          <w:szCs w:val="28"/>
        </w:rPr>
        <w:t>Для достижения указанной цели предполагается решение следующих задач:</w:t>
      </w:r>
    </w:p>
    <w:p w:rsidR="00E3698E" w:rsidRDefault="00E3698E" w:rsidP="00E3698E">
      <w:pPr>
        <w:ind w:firstLine="720"/>
        <w:jc w:val="both"/>
        <w:rPr>
          <w:sz w:val="28"/>
          <w:szCs w:val="28"/>
        </w:rPr>
      </w:pPr>
      <w:r>
        <w:rPr>
          <w:sz w:val="28"/>
          <w:szCs w:val="28"/>
        </w:rPr>
        <w:t>совершенствование нормативно-правового и методического обеспечения  муниципальной службы;</w:t>
      </w:r>
    </w:p>
    <w:p w:rsidR="00E3698E" w:rsidRDefault="00E3698E" w:rsidP="00E3698E">
      <w:pPr>
        <w:ind w:firstLine="720"/>
        <w:jc w:val="both"/>
        <w:rPr>
          <w:sz w:val="28"/>
          <w:szCs w:val="28"/>
        </w:rPr>
      </w:pPr>
      <w:r>
        <w:rPr>
          <w:sz w:val="28"/>
          <w:szCs w:val="28"/>
        </w:rPr>
        <w:t>совершенствование системы управления муниципальной службой;</w:t>
      </w:r>
    </w:p>
    <w:p w:rsidR="00E3698E" w:rsidRDefault="00E3698E" w:rsidP="00E3698E">
      <w:pPr>
        <w:ind w:firstLine="720"/>
        <w:jc w:val="both"/>
        <w:rPr>
          <w:sz w:val="28"/>
          <w:szCs w:val="28"/>
        </w:rPr>
      </w:pPr>
      <w:r>
        <w:rPr>
          <w:sz w:val="28"/>
          <w:szCs w:val="28"/>
        </w:rPr>
        <w:t>формирование эффективной системы взаимодействия гражданской службы и муниципальной службы;</w:t>
      </w:r>
    </w:p>
    <w:p w:rsidR="00E3698E" w:rsidRDefault="00E3698E" w:rsidP="00E3698E">
      <w:pPr>
        <w:ind w:firstLine="720"/>
        <w:jc w:val="both"/>
        <w:rPr>
          <w:sz w:val="28"/>
          <w:szCs w:val="28"/>
        </w:rPr>
      </w:pPr>
      <w:r>
        <w:rPr>
          <w:sz w:val="28"/>
          <w:szCs w:val="28"/>
        </w:rPr>
        <w:t>повышение открытости  муниципальной службы, обеспечение взаимодействия с институтами гражданского общества;</w:t>
      </w:r>
    </w:p>
    <w:p w:rsidR="00E3698E" w:rsidRDefault="00E3698E" w:rsidP="00E3698E">
      <w:pPr>
        <w:widowControl w:val="0"/>
        <w:autoSpaceDE w:val="0"/>
        <w:autoSpaceDN w:val="0"/>
        <w:adjustRightInd w:val="0"/>
        <w:ind w:firstLine="720"/>
        <w:jc w:val="both"/>
        <w:rPr>
          <w:sz w:val="28"/>
          <w:szCs w:val="28"/>
        </w:rPr>
      </w:pPr>
      <w:r>
        <w:rPr>
          <w:sz w:val="28"/>
          <w:szCs w:val="28"/>
        </w:rPr>
        <w:t>внедрение эффективных механизмов подбора, комплексной оценки деятельности и продвижения по службе  муниципальных служащих;</w:t>
      </w:r>
    </w:p>
    <w:p w:rsidR="00E3698E" w:rsidRDefault="00E3698E" w:rsidP="00E3698E">
      <w:pPr>
        <w:widowControl w:val="0"/>
        <w:autoSpaceDE w:val="0"/>
        <w:autoSpaceDN w:val="0"/>
        <w:adjustRightInd w:val="0"/>
        <w:ind w:firstLine="720"/>
        <w:jc w:val="both"/>
        <w:rPr>
          <w:sz w:val="28"/>
          <w:szCs w:val="28"/>
        </w:rPr>
      </w:pPr>
      <w:r>
        <w:rPr>
          <w:sz w:val="28"/>
          <w:szCs w:val="28"/>
        </w:rPr>
        <w:t>совершенствование работы с кадровым резервом  на муниципальной службе;</w:t>
      </w:r>
    </w:p>
    <w:p w:rsidR="00E3698E" w:rsidRDefault="00E3698E" w:rsidP="00E3698E">
      <w:pPr>
        <w:widowControl w:val="0"/>
        <w:autoSpaceDE w:val="0"/>
        <w:autoSpaceDN w:val="0"/>
        <w:adjustRightInd w:val="0"/>
        <w:ind w:firstLine="720"/>
        <w:jc w:val="both"/>
        <w:rPr>
          <w:sz w:val="28"/>
          <w:szCs w:val="28"/>
        </w:rPr>
      </w:pPr>
      <w:r>
        <w:rPr>
          <w:sz w:val="28"/>
          <w:szCs w:val="28"/>
        </w:rPr>
        <w:t>построение эффективной системы мотивации, стимулирования на  муниципальной службе;</w:t>
      </w:r>
    </w:p>
    <w:p w:rsidR="00E3698E" w:rsidRDefault="00E3698E" w:rsidP="00E3698E">
      <w:pPr>
        <w:widowControl w:val="0"/>
        <w:autoSpaceDE w:val="0"/>
        <w:autoSpaceDN w:val="0"/>
        <w:adjustRightInd w:val="0"/>
        <w:ind w:firstLine="720"/>
        <w:jc w:val="both"/>
        <w:rPr>
          <w:sz w:val="28"/>
          <w:szCs w:val="28"/>
        </w:rPr>
      </w:pPr>
      <w:r>
        <w:rPr>
          <w:sz w:val="28"/>
          <w:szCs w:val="28"/>
        </w:rPr>
        <w:t>совершенствование антикоррупционных механизмов на  муниципальной службе.</w:t>
      </w:r>
    </w:p>
    <w:p w:rsidR="00E3698E" w:rsidRDefault="00E3698E" w:rsidP="00E3698E">
      <w:pPr>
        <w:widowControl w:val="0"/>
        <w:autoSpaceDE w:val="0"/>
        <w:autoSpaceDN w:val="0"/>
        <w:adjustRightInd w:val="0"/>
        <w:ind w:firstLine="720"/>
        <w:jc w:val="both"/>
        <w:rPr>
          <w:sz w:val="28"/>
          <w:szCs w:val="28"/>
        </w:rPr>
      </w:pPr>
      <w:r>
        <w:rPr>
          <w:sz w:val="28"/>
          <w:szCs w:val="28"/>
        </w:rPr>
        <w:t>Развитие  муниципальной службы, обеспечивающее достижение поставленных целей и задач, должно охватывать основные сферы ее функционирования и осуществляться по следующим основным направлениям:</w:t>
      </w:r>
    </w:p>
    <w:p w:rsidR="00E3698E" w:rsidRDefault="00E3698E" w:rsidP="00E3698E">
      <w:pPr>
        <w:ind w:firstLine="720"/>
        <w:jc w:val="both"/>
        <w:rPr>
          <w:sz w:val="28"/>
          <w:szCs w:val="28"/>
        </w:rPr>
      </w:pPr>
      <w:r>
        <w:rPr>
          <w:sz w:val="28"/>
          <w:szCs w:val="28"/>
        </w:rPr>
        <w:t>развитие муниципальной  службы как единого правового института;</w:t>
      </w:r>
    </w:p>
    <w:p w:rsidR="00E3698E" w:rsidRDefault="00E3698E" w:rsidP="00E3698E">
      <w:pPr>
        <w:ind w:firstLine="720"/>
        <w:jc w:val="both"/>
        <w:rPr>
          <w:sz w:val="28"/>
          <w:szCs w:val="28"/>
        </w:rPr>
      </w:pPr>
      <w:r>
        <w:rPr>
          <w:sz w:val="28"/>
          <w:szCs w:val="28"/>
        </w:rPr>
        <w:t>внедрение новых принципов кадровой политики в системе  муниципальной службы;</w:t>
      </w:r>
    </w:p>
    <w:p w:rsidR="00E3698E" w:rsidRDefault="00E3698E" w:rsidP="00E3698E">
      <w:pPr>
        <w:ind w:firstLine="720"/>
        <w:jc w:val="both"/>
        <w:rPr>
          <w:sz w:val="28"/>
          <w:szCs w:val="28"/>
        </w:rPr>
      </w:pPr>
      <w:r>
        <w:rPr>
          <w:sz w:val="28"/>
          <w:szCs w:val="28"/>
        </w:rPr>
        <w:t>развитие профессиональных компетенций  муниципальных служащих;</w:t>
      </w:r>
    </w:p>
    <w:p w:rsidR="00E3698E" w:rsidRDefault="00E3698E" w:rsidP="00E3698E">
      <w:pPr>
        <w:ind w:firstLine="720"/>
        <w:jc w:val="both"/>
        <w:rPr>
          <w:sz w:val="28"/>
          <w:szCs w:val="28"/>
        </w:rPr>
      </w:pPr>
      <w:r>
        <w:rPr>
          <w:sz w:val="28"/>
          <w:szCs w:val="28"/>
        </w:rPr>
        <w:t>повышение эффективности  муниципальной службы;</w:t>
      </w:r>
    </w:p>
    <w:p w:rsidR="00E3698E" w:rsidRPr="00030C96" w:rsidRDefault="00E3698E" w:rsidP="00030C96">
      <w:pPr>
        <w:ind w:firstLine="720"/>
        <w:jc w:val="both"/>
        <w:rPr>
          <w:sz w:val="28"/>
          <w:szCs w:val="28"/>
        </w:rPr>
      </w:pPr>
      <w:r>
        <w:rPr>
          <w:sz w:val="28"/>
          <w:szCs w:val="28"/>
        </w:rPr>
        <w:t>совершенствование антикоррупционных механ</w:t>
      </w:r>
      <w:r w:rsidR="00030C96">
        <w:rPr>
          <w:sz w:val="28"/>
          <w:szCs w:val="28"/>
        </w:rPr>
        <w:t>измов на  муниципальной службе;</w:t>
      </w:r>
    </w:p>
    <w:p w:rsidR="00E3698E" w:rsidRDefault="00E3698E" w:rsidP="00E3698E">
      <w:pPr>
        <w:widowControl w:val="0"/>
        <w:autoSpaceDE w:val="0"/>
        <w:autoSpaceDN w:val="0"/>
        <w:adjustRightInd w:val="0"/>
        <w:jc w:val="center"/>
        <w:outlineLvl w:val="1"/>
        <w:rPr>
          <w:b/>
          <w:sz w:val="28"/>
          <w:szCs w:val="28"/>
        </w:rPr>
      </w:pPr>
    </w:p>
    <w:p w:rsidR="00E3698E" w:rsidRDefault="00E3698E" w:rsidP="00E3698E">
      <w:pPr>
        <w:widowControl w:val="0"/>
        <w:autoSpaceDE w:val="0"/>
        <w:autoSpaceDN w:val="0"/>
        <w:adjustRightInd w:val="0"/>
        <w:jc w:val="center"/>
        <w:outlineLvl w:val="1"/>
        <w:rPr>
          <w:b/>
          <w:sz w:val="28"/>
          <w:szCs w:val="28"/>
        </w:rPr>
      </w:pPr>
      <w:r>
        <w:rPr>
          <w:b/>
          <w:sz w:val="28"/>
          <w:szCs w:val="28"/>
        </w:rPr>
        <w:t>III. Финансирование реализации Программы</w:t>
      </w:r>
    </w:p>
    <w:p w:rsidR="00E3698E" w:rsidRDefault="00E3698E" w:rsidP="00E3698E">
      <w:pPr>
        <w:widowControl w:val="0"/>
        <w:autoSpaceDE w:val="0"/>
        <w:autoSpaceDN w:val="0"/>
        <w:adjustRightInd w:val="0"/>
        <w:ind w:firstLine="720"/>
        <w:jc w:val="both"/>
        <w:rPr>
          <w:sz w:val="28"/>
          <w:szCs w:val="28"/>
        </w:rPr>
      </w:pPr>
    </w:p>
    <w:p w:rsidR="00E3698E" w:rsidRDefault="00E3698E" w:rsidP="00E3698E">
      <w:pPr>
        <w:widowControl w:val="0"/>
        <w:autoSpaceDE w:val="0"/>
        <w:autoSpaceDN w:val="0"/>
        <w:adjustRightInd w:val="0"/>
        <w:ind w:firstLine="720"/>
        <w:jc w:val="both"/>
        <w:rPr>
          <w:sz w:val="28"/>
          <w:szCs w:val="28"/>
        </w:rPr>
      </w:pPr>
      <w:r>
        <w:rPr>
          <w:sz w:val="28"/>
          <w:szCs w:val="28"/>
        </w:rPr>
        <w:t xml:space="preserve">Мероприятия Программы реализуются за счет средств областного бюджета Новосибирской области, предусмотренных на дополнительное профессиональное образование, а также за счет ассигнований, предусмотренных на содержание  органов местного самоуправления. </w:t>
      </w:r>
    </w:p>
    <w:p w:rsidR="00E3698E" w:rsidRDefault="00E3698E" w:rsidP="00E3698E">
      <w:pPr>
        <w:autoSpaceDE w:val="0"/>
        <w:autoSpaceDN w:val="0"/>
        <w:adjustRightInd w:val="0"/>
        <w:ind w:firstLine="720"/>
        <w:jc w:val="center"/>
        <w:outlineLvl w:val="0"/>
        <w:rPr>
          <w:b/>
          <w:sz w:val="28"/>
          <w:szCs w:val="28"/>
        </w:rPr>
      </w:pPr>
    </w:p>
    <w:p w:rsidR="00E3698E" w:rsidRDefault="00E3698E" w:rsidP="00E3698E">
      <w:pPr>
        <w:autoSpaceDE w:val="0"/>
        <w:autoSpaceDN w:val="0"/>
        <w:adjustRightInd w:val="0"/>
        <w:jc w:val="center"/>
        <w:outlineLvl w:val="0"/>
        <w:rPr>
          <w:b/>
          <w:sz w:val="28"/>
          <w:szCs w:val="28"/>
        </w:rPr>
      </w:pPr>
      <w:r>
        <w:rPr>
          <w:b/>
          <w:sz w:val="28"/>
          <w:szCs w:val="28"/>
          <w:lang w:val="en-US"/>
        </w:rPr>
        <w:lastRenderedPageBreak/>
        <w:t>I</w:t>
      </w:r>
      <w:r>
        <w:rPr>
          <w:b/>
          <w:sz w:val="28"/>
          <w:szCs w:val="28"/>
        </w:rPr>
        <w:t>V. Управление реализацией Программы</w:t>
      </w:r>
    </w:p>
    <w:p w:rsidR="00E3698E" w:rsidRDefault="00E3698E" w:rsidP="00E3698E">
      <w:pPr>
        <w:autoSpaceDE w:val="0"/>
        <w:autoSpaceDN w:val="0"/>
        <w:adjustRightInd w:val="0"/>
        <w:jc w:val="center"/>
        <w:rPr>
          <w:b/>
          <w:sz w:val="28"/>
          <w:szCs w:val="28"/>
        </w:rPr>
      </w:pPr>
      <w:r>
        <w:rPr>
          <w:b/>
          <w:sz w:val="28"/>
          <w:szCs w:val="28"/>
        </w:rPr>
        <w:t>и контроль за  ходом ее выполнения</w:t>
      </w:r>
    </w:p>
    <w:p w:rsidR="00E3698E" w:rsidRDefault="00E3698E" w:rsidP="00E3698E">
      <w:pPr>
        <w:autoSpaceDE w:val="0"/>
        <w:autoSpaceDN w:val="0"/>
        <w:adjustRightInd w:val="0"/>
        <w:ind w:firstLine="720"/>
        <w:jc w:val="both"/>
        <w:rPr>
          <w:sz w:val="28"/>
          <w:szCs w:val="28"/>
        </w:rPr>
      </w:pPr>
    </w:p>
    <w:p w:rsidR="00E3698E" w:rsidRDefault="00E3698E" w:rsidP="00E3698E">
      <w:pPr>
        <w:autoSpaceDE w:val="0"/>
        <w:autoSpaceDN w:val="0"/>
        <w:adjustRightInd w:val="0"/>
        <w:ind w:firstLine="720"/>
        <w:jc w:val="both"/>
        <w:rPr>
          <w:sz w:val="28"/>
          <w:szCs w:val="28"/>
        </w:rPr>
      </w:pPr>
      <w:r>
        <w:rPr>
          <w:sz w:val="28"/>
          <w:szCs w:val="28"/>
        </w:rPr>
        <w:t>Координатором настоящей Программы является администраци</w:t>
      </w:r>
      <w:r w:rsidR="00030C96">
        <w:rPr>
          <w:sz w:val="28"/>
          <w:szCs w:val="28"/>
        </w:rPr>
        <w:t>я</w:t>
      </w:r>
      <w:r w:rsidR="001D2270">
        <w:rPr>
          <w:sz w:val="28"/>
          <w:szCs w:val="28"/>
        </w:rPr>
        <w:t xml:space="preserve"> </w:t>
      </w:r>
      <w:r w:rsidR="00030C96" w:rsidRPr="00C10118">
        <w:rPr>
          <w:sz w:val="28"/>
          <w:szCs w:val="28"/>
        </w:rPr>
        <w:t>Медяковского сельсовета</w:t>
      </w:r>
      <w:r w:rsidR="00030C96">
        <w:rPr>
          <w:sz w:val="28"/>
          <w:szCs w:val="28"/>
        </w:rPr>
        <w:t xml:space="preserve"> Купинского  района  Новосибирской  области </w:t>
      </w:r>
      <w:r>
        <w:rPr>
          <w:sz w:val="28"/>
          <w:szCs w:val="28"/>
        </w:rPr>
        <w:t>Реализация Программы осуществляется основными исполнителями –  администраци</w:t>
      </w:r>
      <w:r w:rsidR="00030C96">
        <w:rPr>
          <w:sz w:val="28"/>
          <w:szCs w:val="28"/>
        </w:rPr>
        <w:t>я</w:t>
      </w:r>
      <w:r w:rsidR="001D2270">
        <w:rPr>
          <w:sz w:val="28"/>
          <w:szCs w:val="28"/>
        </w:rPr>
        <w:t xml:space="preserve"> </w:t>
      </w:r>
      <w:r w:rsidR="00030C96" w:rsidRPr="00C10118">
        <w:rPr>
          <w:sz w:val="28"/>
          <w:szCs w:val="28"/>
        </w:rPr>
        <w:t>Медяковского сельсовета</w:t>
      </w:r>
      <w:r w:rsidR="00030C96">
        <w:rPr>
          <w:sz w:val="28"/>
          <w:szCs w:val="28"/>
        </w:rPr>
        <w:t xml:space="preserve"> Купинского  района  Новосибирской  области</w:t>
      </w:r>
      <w:r>
        <w:rPr>
          <w:sz w:val="28"/>
          <w:szCs w:val="28"/>
        </w:rPr>
        <w:t xml:space="preserve">, </w:t>
      </w:r>
      <w:r w:rsidR="00030C96">
        <w:rPr>
          <w:sz w:val="28"/>
          <w:szCs w:val="28"/>
        </w:rPr>
        <w:t>Совет депутатов Медяковского сельсовета</w:t>
      </w:r>
      <w:r w:rsidR="007855DC" w:rsidRPr="007855DC">
        <w:rPr>
          <w:sz w:val="28"/>
          <w:szCs w:val="28"/>
        </w:rPr>
        <w:t xml:space="preserve"> </w:t>
      </w:r>
      <w:r w:rsidR="007855DC">
        <w:rPr>
          <w:sz w:val="28"/>
          <w:szCs w:val="28"/>
        </w:rPr>
        <w:t>Купинского  района  Новосибирской  области,</w:t>
      </w:r>
      <w:r>
        <w:rPr>
          <w:sz w:val="28"/>
          <w:szCs w:val="28"/>
        </w:rPr>
        <w:t>.</w:t>
      </w:r>
    </w:p>
    <w:p w:rsidR="00E3698E" w:rsidRDefault="00E3698E" w:rsidP="00E3698E">
      <w:pPr>
        <w:autoSpaceDE w:val="0"/>
        <w:autoSpaceDN w:val="0"/>
        <w:adjustRightInd w:val="0"/>
        <w:ind w:firstLine="720"/>
        <w:jc w:val="both"/>
        <w:rPr>
          <w:sz w:val="28"/>
          <w:szCs w:val="28"/>
        </w:rPr>
      </w:pPr>
      <w:r>
        <w:rPr>
          <w:sz w:val="28"/>
          <w:szCs w:val="28"/>
        </w:rPr>
        <w:t xml:space="preserve">Текущий контроль за ходом реализации мероприятий Программы осуществляют </w:t>
      </w:r>
      <w:r w:rsidR="00030C96">
        <w:rPr>
          <w:sz w:val="28"/>
          <w:szCs w:val="28"/>
        </w:rPr>
        <w:t>Глава</w:t>
      </w:r>
      <w:r w:rsidR="001D2270">
        <w:rPr>
          <w:sz w:val="28"/>
          <w:szCs w:val="28"/>
        </w:rPr>
        <w:t xml:space="preserve"> </w:t>
      </w:r>
      <w:r w:rsidR="00030C96" w:rsidRPr="00C10118">
        <w:rPr>
          <w:sz w:val="28"/>
          <w:szCs w:val="28"/>
        </w:rPr>
        <w:t>Медяковского сельсовета</w:t>
      </w:r>
      <w:r w:rsidR="00030C96">
        <w:rPr>
          <w:sz w:val="28"/>
          <w:szCs w:val="28"/>
        </w:rPr>
        <w:t xml:space="preserve"> Купинского  района  Новосибирской  области</w:t>
      </w:r>
      <w:r>
        <w:rPr>
          <w:sz w:val="28"/>
          <w:szCs w:val="28"/>
        </w:rPr>
        <w:t xml:space="preserve">, </w:t>
      </w:r>
      <w:r w:rsidR="00030C96">
        <w:rPr>
          <w:sz w:val="28"/>
          <w:szCs w:val="28"/>
        </w:rPr>
        <w:t>Председатель Совета депутатов</w:t>
      </w:r>
      <w:r w:rsidR="007855DC" w:rsidRPr="007855DC">
        <w:rPr>
          <w:sz w:val="28"/>
          <w:szCs w:val="28"/>
        </w:rPr>
        <w:t xml:space="preserve"> </w:t>
      </w:r>
      <w:r w:rsidR="007855DC">
        <w:rPr>
          <w:sz w:val="28"/>
          <w:szCs w:val="28"/>
        </w:rPr>
        <w:t>Купинского  района  Новосибирской  области</w:t>
      </w:r>
      <w:r>
        <w:rPr>
          <w:sz w:val="28"/>
          <w:szCs w:val="28"/>
        </w:rPr>
        <w:t>.</w:t>
      </w:r>
    </w:p>
    <w:p w:rsidR="00E3698E" w:rsidRDefault="00E3698E" w:rsidP="00E3698E">
      <w:pPr>
        <w:spacing w:line="360" w:lineRule="auto"/>
        <w:rPr>
          <w:sz w:val="28"/>
          <w:szCs w:val="28"/>
        </w:rPr>
      </w:pPr>
    </w:p>
    <w:p w:rsidR="00E3698E" w:rsidRDefault="00E3698E" w:rsidP="00E3698E">
      <w:pPr>
        <w:shd w:val="clear" w:color="auto" w:fill="FFFFFF"/>
        <w:tabs>
          <w:tab w:val="left" w:pos="691"/>
        </w:tabs>
        <w:suppressAutoHyphens/>
        <w:jc w:val="both"/>
        <w:rPr>
          <w:spacing w:val="-16"/>
          <w:sz w:val="28"/>
          <w:szCs w:val="28"/>
        </w:rPr>
      </w:pPr>
    </w:p>
    <w:p w:rsidR="00E3698E" w:rsidRDefault="00E3698E" w:rsidP="00E3698E">
      <w:pPr>
        <w:shd w:val="clear" w:color="auto" w:fill="FFFFFF"/>
        <w:tabs>
          <w:tab w:val="left" w:pos="691"/>
        </w:tabs>
        <w:suppressAutoHyphens/>
        <w:jc w:val="both"/>
        <w:rPr>
          <w:spacing w:val="-16"/>
          <w:sz w:val="28"/>
          <w:szCs w:val="28"/>
        </w:rPr>
      </w:pPr>
    </w:p>
    <w:p w:rsidR="00E3698E" w:rsidRDefault="00E3698E" w:rsidP="00E3698E">
      <w:pPr>
        <w:rPr>
          <w:spacing w:val="-16"/>
          <w:sz w:val="28"/>
          <w:szCs w:val="28"/>
        </w:rPr>
        <w:sectPr w:rsidR="00E3698E">
          <w:pgSz w:w="11906" w:h="16838"/>
          <w:pgMar w:top="902" w:right="851" w:bottom="1134" w:left="1701" w:header="709" w:footer="709" w:gutter="0"/>
          <w:cols w:space="720"/>
        </w:sectPr>
      </w:pPr>
    </w:p>
    <w:p w:rsidR="00E3698E" w:rsidRDefault="00E3698E" w:rsidP="00E3698E">
      <w:pPr>
        <w:shd w:val="clear" w:color="auto" w:fill="FFFFFF"/>
        <w:tabs>
          <w:tab w:val="left" w:pos="691"/>
        </w:tabs>
        <w:suppressAutoHyphens/>
        <w:jc w:val="both"/>
        <w:rPr>
          <w:spacing w:val="-16"/>
          <w:sz w:val="28"/>
          <w:szCs w:val="28"/>
        </w:rPr>
      </w:pPr>
    </w:p>
    <w:p w:rsidR="00E3698E" w:rsidRDefault="00E3698E" w:rsidP="007855DC">
      <w:pPr>
        <w:ind w:left="4820"/>
        <w:jc w:val="right"/>
        <w:rPr>
          <w:rFonts w:eastAsia="Calibri"/>
          <w:sz w:val="28"/>
          <w:szCs w:val="28"/>
          <w:lang w:eastAsia="en-US"/>
        </w:rPr>
      </w:pPr>
      <w:r>
        <w:rPr>
          <w:sz w:val="28"/>
          <w:szCs w:val="28"/>
        </w:rPr>
        <w:t>ПРИЛОЖЕНИЕ № 2</w:t>
      </w:r>
    </w:p>
    <w:p w:rsidR="00E3698E" w:rsidRDefault="00E3698E" w:rsidP="007855DC">
      <w:pPr>
        <w:ind w:left="4820"/>
        <w:jc w:val="right"/>
        <w:rPr>
          <w:sz w:val="28"/>
          <w:szCs w:val="28"/>
        </w:rPr>
      </w:pPr>
      <w:r>
        <w:rPr>
          <w:sz w:val="28"/>
          <w:szCs w:val="28"/>
        </w:rPr>
        <w:t xml:space="preserve">к Программе «Развитие  муниципальной  службы в </w:t>
      </w:r>
      <w:r w:rsidR="006C0FA1" w:rsidRPr="00C10118">
        <w:rPr>
          <w:sz w:val="28"/>
          <w:szCs w:val="28"/>
        </w:rPr>
        <w:t>Медяковско</w:t>
      </w:r>
      <w:r w:rsidR="006C0FA1">
        <w:rPr>
          <w:sz w:val="28"/>
          <w:szCs w:val="28"/>
        </w:rPr>
        <w:t>м</w:t>
      </w:r>
      <w:r w:rsidR="006C0FA1" w:rsidRPr="00C10118">
        <w:rPr>
          <w:sz w:val="28"/>
          <w:szCs w:val="28"/>
        </w:rPr>
        <w:t xml:space="preserve"> сельсовет</w:t>
      </w:r>
      <w:r w:rsidR="006C0FA1">
        <w:rPr>
          <w:sz w:val="28"/>
          <w:szCs w:val="28"/>
        </w:rPr>
        <w:t xml:space="preserve">е Купинского  района  Новосибирской  области </w:t>
      </w:r>
      <w:r>
        <w:rPr>
          <w:sz w:val="28"/>
          <w:szCs w:val="28"/>
        </w:rPr>
        <w:t xml:space="preserve">на  </w:t>
      </w:r>
      <w:r w:rsidR="001D2270" w:rsidRPr="001D2270">
        <w:rPr>
          <w:sz w:val="28"/>
          <w:szCs w:val="28"/>
        </w:rPr>
        <w:t>20</w:t>
      </w:r>
      <w:r w:rsidR="007855DC">
        <w:rPr>
          <w:sz w:val="28"/>
          <w:szCs w:val="28"/>
        </w:rPr>
        <w:t>21</w:t>
      </w:r>
      <w:r w:rsidR="001D2270" w:rsidRPr="001D2270">
        <w:rPr>
          <w:sz w:val="28"/>
          <w:szCs w:val="28"/>
        </w:rPr>
        <w:t>-202</w:t>
      </w:r>
      <w:r w:rsidR="007855DC">
        <w:rPr>
          <w:sz w:val="28"/>
          <w:szCs w:val="28"/>
        </w:rPr>
        <w:t>3</w:t>
      </w:r>
      <w:r w:rsidR="001D2270">
        <w:rPr>
          <w:b/>
          <w:sz w:val="28"/>
          <w:szCs w:val="28"/>
        </w:rPr>
        <w:t xml:space="preserve"> </w:t>
      </w:r>
      <w:r>
        <w:rPr>
          <w:sz w:val="28"/>
          <w:szCs w:val="28"/>
        </w:rPr>
        <w:t>годы»</w:t>
      </w:r>
    </w:p>
    <w:p w:rsidR="00E3698E" w:rsidRDefault="00E3698E" w:rsidP="00E3698E">
      <w:pPr>
        <w:ind w:left="4820"/>
        <w:jc w:val="both"/>
        <w:rPr>
          <w:sz w:val="28"/>
          <w:szCs w:val="28"/>
        </w:rPr>
      </w:pPr>
    </w:p>
    <w:p w:rsidR="00E3698E" w:rsidRDefault="00E3698E" w:rsidP="00E3698E">
      <w:pPr>
        <w:ind w:left="4820"/>
        <w:jc w:val="center"/>
        <w:rPr>
          <w:sz w:val="28"/>
          <w:szCs w:val="28"/>
        </w:rPr>
      </w:pPr>
    </w:p>
    <w:tbl>
      <w:tblPr>
        <w:tblW w:w="10200" w:type="dxa"/>
        <w:tblBorders>
          <w:top w:val="single" w:sz="4" w:space="0" w:color="auto"/>
          <w:left w:val="single" w:sz="4" w:space="0" w:color="auto"/>
          <w:bottom w:val="single" w:sz="4" w:space="0" w:color="auto"/>
          <w:right w:val="single" w:sz="4" w:space="0" w:color="auto"/>
        </w:tblBorders>
        <w:tblLayout w:type="fixed"/>
        <w:tblLook w:val="00A0"/>
      </w:tblPr>
      <w:tblGrid>
        <w:gridCol w:w="574"/>
        <w:gridCol w:w="4454"/>
        <w:gridCol w:w="1724"/>
        <w:gridCol w:w="862"/>
        <w:gridCol w:w="863"/>
        <w:gridCol w:w="862"/>
        <w:gridCol w:w="861"/>
      </w:tblGrid>
      <w:tr w:rsidR="00E3698E" w:rsidTr="006C0FA1">
        <w:tc>
          <w:tcPr>
            <w:tcW w:w="574" w:type="dxa"/>
            <w:vMerge w:val="restart"/>
            <w:tcBorders>
              <w:top w:val="single" w:sz="4" w:space="0" w:color="auto"/>
              <w:left w:val="single" w:sz="4" w:space="0" w:color="auto"/>
              <w:bottom w:val="single" w:sz="4" w:space="0" w:color="auto"/>
              <w:right w:val="single" w:sz="4" w:space="0" w:color="auto"/>
            </w:tcBorders>
            <w:hideMark/>
          </w:tcPr>
          <w:p w:rsidR="00E3698E" w:rsidRDefault="00E3698E">
            <w:pPr>
              <w:widowControl w:val="0"/>
              <w:autoSpaceDE w:val="0"/>
              <w:autoSpaceDN w:val="0"/>
              <w:adjustRightInd w:val="0"/>
              <w:jc w:val="center"/>
              <w:rPr>
                <w:rFonts w:eastAsia="Calibri"/>
                <w:sz w:val="28"/>
                <w:szCs w:val="28"/>
              </w:rPr>
            </w:pPr>
            <w:r>
              <w:rPr>
                <w:sz w:val="28"/>
                <w:szCs w:val="28"/>
              </w:rPr>
              <w:t>N</w:t>
            </w:r>
          </w:p>
          <w:p w:rsidR="00E3698E" w:rsidRDefault="00E3698E">
            <w:pPr>
              <w:widowControl w:val="0"/>
              <w:autoSpaceDE w:val="0"/>
              <w:autoSpaceDN w:val="0"/>
              <w:adjustRightInd w:val="0"/>
              <w:jc w:val="center"/>
              <w:rPr>
                <w:rFonts w:eastAsia="Calibri"/>
                <w:sz w:val="28"/>
                <w:szCs w:val="28"/>
              </w:rPr>
            </w:pPr>
            <w:r>
              <w:rPr>
                <w:sz w:val="28"/>
                <w:szCs w:val="28"/>
              </w:rPr>
              <w:t>п/п</w:t>
            </w:r>
          </w:p>
        </w:tc>
        <w:tc>
          <w:tcPr>
            <w:tcW w:w="4454" w:type="dxa"/>
            <w:vMerge w:val="restart"/>
            <w:tcBorders>
              <w:top w:val="single" w:sz="4" w:space="0" w:color="auto"/>
              <w:left w:val="single" w:sz="4" w:space="0" w:color="auto"/>
              <w:bottom w:val="single" w:sz="4" w:space="0" w:color="auto"/>
              <w:right w:val="single" w:sz="4" w:space="0" w:color="auto"/>
            </w:tcBorders>
            <w:hideMark/>
          </w:tcPr>
          <w:p w:rsidR="00E3698E" w:rsidRDefault="00E3698E">
            <w:pPr>
              <w:widowControl w:val="0"/>
              <w:autoSpaceDE w:val="0"/>
              <w:autoSpaceDN w:val="0"/>
              <w:adjustRightInd w:val="0"/>
              <w:jc w:val="center"/>
              <w:rPr>
                <w:rFonts w:eastAsia="Calibri"/>
                <w:sz w:val="28"/>
                <w:szCs w:val="28"/>
              </w:rPr>
            </w:pPr>
            <w:r>
              <w:rPr>
                <w:sz w:val="28"/>
                <w:szCs w:val="28"/>
              </w:rPr>
              <w:t>Наименование  показателя эффективности реализации Программы</w:t>
            </w:r>
          </w:p>
        </w:tc>
        <w:tc>
          <w:tcPr>
            <w:tcW w:w="1724" w:type="dxa"/>
            <w:vMerge w:val="restart"/>
            <w:tcBorders>
              <w:top w:val="single" w:sz="4" w:space="0" w:color="auto"/>
              <w:left w:val="single" w:sz="4" w:space="0" w:color="auto"/>
              <w:bottom w:val="single" w:sz="4" w:space="0" w:color="auto"/>
              <w:right w:val="single" w:sz="4" w:space="0" w:color="auto"/>
            </w:tcBorders>
            <w:hideMark/>
          </w:tcPr>
          <w:p w:rsidR="00E3698E" w:rsidRDefault="00E3698E">
            <w:pPr>
              <w:widowControl w:val="0"/>
              <w:autoSpaceDE w:val="0"/>
              <w:autoSpaceDN w:val="0"/>
              <w:adjustRightInd w:val="0"/>
              <w:jc w:val="center"/>
              <w:rPr>
                <w:rFonts w:eastAsia="Calibri"/>
                <w:sz w:val="28"/>
                <w:szCs w:val="28"/>
              </w:rPr>
            </w:pPr>
            <w:r>
              <w:rPr>
                <w:sz w:val="28"/>
                <w:szCs w:val="28"/>
              </w:rPr>
              <w:t>Единица</w:t>
            </w:r>
          </w:p>
          <w:p w:rsidR="00E3698E" w:rsidRDefault="00E3698E">
            <w:pPr>
              <w:widowControl w:val="0"/>
              <w:autoSpaceDE w:val="0"/>
              <w:autoSpaceDN w:val="0"/>
              <w:adjustRightInd w:val="0"/>
              <w:jc w:val="center"/>
              <w:rPr>
                <w:rFonts w:eastAsia="Calibri"/>
                <w:sz w:val="28"/>
                <w:szCs w:val="28"/>
              </w:rPr>
            </w:pPr>
            <w:r>
              <w:rPr>
                <w:sz w:val="28"/>
                <w:szCs w:val="28"/>
              </w:rPr>
              <w:t>измерения</w:t>
            </w:r>
          </w:p>
        </w:tc>
        <w:tc>
          <w:tcPr>
            <w:tcW w:w="3448" w:type="dxa"/>
            <w:gridSpan w:val="4"/>
            <w:tcBorders>
              <w:top w:val="single" w:sz="4" w:space="0" w:color="auto"/>
              <w:left w:val="single" w:sz="4" w:space="0" w:color="auto"/>
              <w:bottom w:val="single" w:sz="4" w:space="0" w:color="auto"/>
              <w:right w:val="single" w:sz="4" w:space="0" w:color="auto"/>
            </w:tcBorders>
            <w:hideMark/>
          </w:tcPr>
          <w:p w:rsidR="00E3698E" w:rsidRDefault="00E3698E">
            <w:pPr>
              <w:widowControl w:val="0"/>
              <w:autoSpaceDE w:val="0"/>
              <w:autoSpaceDN w:val="0"/>
              <w:adjustRightInd w:val="0"/>
              <w:jc w:val="center"/>
              <w:rPr>
                <w:rFonts w:eastAsia="Calibri"/>
                <w:sz w:val="28"/>
                <w:szCs w:val="28"/>
              </w:rPr>
            </w:pPr>
            <w:r>
              <w:rPr>
                <w:sz w:val="28"/>
                <w:szCs w:val="28"/>
              </w:rPr>
              <w:t>Значение показателя</w:t>
            </w:r>
          </w:p>
        </w:tc>
      </w:tr>
      <w:tr w:rsidR="007855DC" w:rsidTr="006C0FA1">
        <w:tc>
          <w:tcPr>
            <w:tcW w:w="574" w:type="dxa"/>
            <w:vMerge/>
            <w:tcBorders>
              <w:top w:val="single" w:sz="4" w:space="0" w:color="auto"/>
              <w:left w:val="single" w:sz="4" w:space="0" w:color="auto"/>
              <w:bottom w:val="single" w:sz="4" w:space="0" w:color="auto"/>
              <w:right w:val="single" w:sz="4" w:space="0" w:color="auto"/>
            </w:tcBorders>
            <w:vAlign w:val="center"/>
            <w:hideMark/>
          </w:tcPr>
          <w:p w:rsidR="007855DC" w:rsidRDefault="007855DC">
            <w:pPr>
              <w:rPr>
                <w:rFonts w:eastAsia="Calibri"/>
                <w:sz w:val="28"/>
                <w:szCs w:val="28"/>
              </w:rPr>
            </w:pPr>
          </w:p>
        </w:tc>
        <w:tc>
          <w:tcPr>
            <w:tcW w:w="4454" w:type="dxa"/>
            <w:vMerge/>
            <w:tcBorders>
              <w:top w:val="single" w:sz="4" w:space="0" w:color="auto"/>
              <w:left w:val="single" w:sz="4" w:space="0" w:color="auto"/>
              <w:bottom w:val="single" w:sz="4" w:space="0" w:color="auto"/>
              <w:right w:val="single" w:sz="4" w:space="0" w:color="auto"/>
            </w:tcBorders>
            <w:vAlign w:val="center"/>
            <w:hideMark/>
          </w:tcPr>
          <w:p w:rsidR="007855DC" w:rsidRDefault="007855DC">
            <w:pPr>
              <w:rPr>
                <w:rFonts w:eastAsia="Calibri"/>
                <w:sz w:val="28"/>
                <w:szCs w:val="28"/>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7855DC" w:rsidRDefault="007855DC">
            <w:pPr>
              <w:rPr>
                <w:rFonts w:eastAsia="Calibri"/>
                <w:sz w:val="28"/>
                <w:szCs w:val="28"/>
              </w:rPr>
            </w:pPr>
          </w:p>
        </w:tc>
        <w:tc>
          <w:tcPr>
            <w:tcW w:w="862" w:type="dxa"/>
            <w:tcBorders>
              <w:top w:val="single" w:sz="4" w:space="0" w:color="auto"/>
              <w:left w:val="single" w:sz="4" w:space="0" w:color="auto"/>
              <w:bottom w:val="single" w:sz="4" w:space="0" w:color="auto"/>
              <w:right w:val="single" w:sz="4" w:space="0" w:color="auto"/>
            </w:tcBorders>
            <w:hideMark/>
          </w:tcPr>
          <w:p w:rsidR="007855DC" w:rsidRDefault="007855DC" w:rsidP="007E32E8">
            <w:pPr>
              <w:ind w:left="-57" w:right="-57"/>
              <w:jc w:val="center"/>
              <w:rPr>
                <w:rFonts w:eastAsia="Calibri"/>
                <w:lang w:eastAsia="en-US"/>
              </w:rPr>
            </w:pPr>
            <w:r>
              <w:t>на конец 2018 года</w:t>
            </w:r>
          </w:p>
        </w:tc>
        <w:tc>
          <w:tcPr>
            <w:tcW w:w="863" w:type="dxa"/>
            <w:tcBorders>
              <w:top w:val="single" w:sz="4" w:space="0" w:color="auto"/>
              <w:left w:val="single" w:sz="4" w:space="0" w:color="auto"/>
              <w:bottom w:val="single" w:sz="4" w:space="0" w:color="auto"/>
              <w:right w:val="single" w:sz="4" w:space="0" w:color="auto"/>
            </w:tcBorders>
            <w:hideMark/>
          </w:tcPr>
          <w:p w:rsidR="007855DC" w:rsidRDefault="007855DC" w:rsidP="007E32E8">
            <w:pPr>
              <w:ind w:left="-57" w:right="-57"/>
              <w:jc w:val="center"/>
              <w:rPr>
                <w:rFonts w:eastAsia="Calibri"/>
                <w:lang w:eastAsia="en-US"/>
              </w:rPr>
            </w:pPr>
            <w:r>
              <w:t>на конец 2019года</w:t>
            </w:r>
          </w:p>
        </w:tc>
        <w:tc>
          <w:tcPr>
            <w:tcW w:w="862" w:type="dxa"/>
            <w:tcBorders>
              <w:top w:val="single" w:sz="4" w:space="0" w:color="auto"/>
              <w:left w:val="single" w:sz="4" w:space="0" w:color="auto"/>
              <w:bottom w:val="single" w:sz="4" w:space="0" w:color="auto"/>
              <w:right w:val="single" w:sz="4" w:space="0" w:color="auto"/>
            </w:tcBorders>
            <w:hideMark/>
          </w:tcPr>
          <w:p w:rsidR="007855DC" w:rsidRDefault="007855DC" w:rsidP="007E32E8">
            <w:pPr>
              <w:ind w:left="-57" w:right="-57"/>
              <w:jc w:val="center"/>
              <w:rPr>
                <w:rFonts w:eastAsia="Calibri"/>
                <w:lang w:eastAsia="en-US"/>
              </w:rPr>
            </w:pPr>
            <w:r>
              <w:t>на конец 2020 года</w:t>
            </w:r>
          </w:p>
        </w:tc>
        <w:tc>
          <w:tcPr>
            <w:tcW w:w="861" w:type="dxa"/>
            <w:tcBorders>
              <w:top w:val="single" w:sz="4" w:space="0" w:color="auto"/>
              <w:left w:val="single" w:sz="4" w:space="0" w:color="auto"/>
              <w:bottom w:val="single" w:sz="4" w:space="0" w:color="auto"/>
              <w:right w:val="single" w:sz="4" w:space="0" w:color="auto"/>
            </w:tcBorders>
            <w:hideMark/>
          </w:tcPr>
          <w:p w:rsidR="007855DC" w:rsidRDefault="007855DC" w:rsidP="001D2270">
            <w:pPr>
              <w:ind w:left="-57" w:right="-57"/>
              <w:jc w:val="center"/>
              <w:rPr>
                <w:rFonts w:eastAsia="Calibri"/>
                <w:lang w:eastAsia="en-US"/>
              </w:rPr>
            </w:pPr>
            <w:r>
              <w:rPr>
                <w:rFonts w:eastAsia="Calibri"/>
                <w:lang w:eastAsia="en-US"/>
              </w:rPr>
              <w:t>На начало 2021 года</w:t>
            </w:r>
          </w:p>
        </w:tc>
      </w:tr>
      <w:tr w:rsidR="007855DC" w:rsidTr="006C0FA1">
        <w:tc>
          <w:tcPr>
            <w:tcW w:w="57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t>1.</w:t>
            </w:r>
          </w:p>
        </w:tc>
        <w:tc>
          <w:tcPr>
            <w:tcW w:w="445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both"/>
              <w:rPr>
                <w:rFonts w:eastAsia="Calibri"/>
              </w:rPr>
            </w:pPr>
            <w:r>
              <w:t>Доля вакантных должностей муниципальной службы, замещаемых на основе назначения из кадрового резерва (не менее)</w:t>
            </w:r>
          </w:p>
        </w:tc>
        <w:tc>
          <w:tcPr>
            <w:tcW w:w="172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t>%</w:t>
            </w:r>
          </w:p>
        </w:tc>
        <w:tc>
          <w:tcPr>
            <w:tcW w:w="862"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0</w:t>
            </w:r>
          </w:p>
        </w:tc>
        <w:tc>
          <w:tcPr>
            <w:tcW w:w="863"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0</w:t>
            </w:r>
          </w:p>
        </w:tc>
        <w:tc>
          <w:tcPr>
            <w:tcW w:w="862"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0</w:t>
            </w:r>
          </w:p>
        </w:tc>
        <w:tc>
          <w:tcPr>
            <w:tcW w:w="861"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rPr>
                <w:rFonts w:eastAsia="Calibri"/>
              </w:rPr>
              <w:t>0</w:t>
            </w:r>
          </w:p>
        </w:tc>
      </w:tr>
      <w:tr w:rsidR="007855DC" w:rsidTr="006C0FA1">
        <w:tc>
          <w:tcPr>
            <w:tcW w:w="57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t>2.</w:t>
            </w:r>
          </w:p>
        </w:tc>
        <w:tc>
          <w:tcPr>
            <w:tcW w:w="445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both"/>
              <w:rPr>
                <w:rFonts w:eastAsia="Calibri"/>
              </w:rPr>
            </w:pPr>
            <w:r>
              <w:t>Доля вакантных должностей муниципальной службы, замещаемых на основе конкурса (не менее)</w:t>
            </w:r>
          </w:p>
        </w:tc>
        <w:tc>
          <w:tcPr>
            <w:tcW w:w="172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t>%</w:t>
            </w:r>
          </w:p>
        </w:tc>
        <w:tc>
          <w:tcPr>
            <w:tcW w:w="862"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1</w:t>
            </w:r>
          </w:p>
        </w:tc>
        <w:tc>
          <w:tcPr>
            <w:tcW w:w="863"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0</w:t>
            </w:r>
          </w:p>
        </w:tc>
        <w:tc>
          <w:tcPr>
            <w:tcW w:w="862"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0</w:t>
            </w:r>
          </w:p>
        </w:tc>
        <w:tc>
          <w:tcPr>
            <w:tcW w:w="861"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rPr>
                <w:rFonts w:eastAsia="Calibri"/>
              </w:rPr>
              <w:t>0</w:t>
            </w:r>
          </w:p>
        </w:tc>
      </w:tr>
      <w:tr w:rsidR="007855DC" w:rsidTr="006C0FA1">
        <w:tc>
          <w:tcPr>
            <w:tcW w:w="57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t>3.</w:t>
            </w:r>
          </w:p>
        </w:tc>
        <w:tc>
          <w:tcPr>
            <w:tcW w:w="445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both"/>
              <w:rPr>
                <w:rFonts w:eastAsia="Calibri"/>
              </w:rPr>
            </w:pPr>
            <w:r>
              <w:t>Доля специалистов в возрасте до 30 лет, имеющих стаж муниципальной службы более трех лет (не менее)</w:t>
            </w:r>
          </w:p>
        </w:tc>
        <w:tc>
          <w:tcPr>
            <w:tcW w:w="172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t>%</w:t>
            </w:r>
          </w:p>
        </w:tc>
        <w:tc>
          <w:tcPr>
            <w:tcW w:w="862"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0</w:t>
            </w:r>
          </w:p>
        </w:tc>
        <w:tc>
          <w:tcPr>
            <w:tcW w:w="863"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0</w:t>
            </w:r>
          </w:p>
        </w:tc>
        <w:tc>
          <w:tcPr>
            <w:tcW w:w="862"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0</w:t>
            </w:r>
          </w:p>
        </w:tc>
        <w:tc>
          <w:tcPr>
            <w:tcW w:w="861"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rPr>
                <w:rFonts w:eastAsia="Calibri"/>
              </w:rPr>
              <w:t>0</w:t>
            </w:r>
          </w:p>
        </w:tc>
      </w:tr>
      <w:tr w:rsidR="007855DC" w:rsidTr="006C0FA1">
        <w:tc>
          <w:tcPr>
            <w:tcW w:w="57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t>4.</w:t>
            </w:r>
          </w:p>
        </w:tc>
        <w:tc>
          <w:tcPr>
            <w:tcW w:w="445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both"/>
              <w:rPr>
                <w:rFonts w:eastAsia="Calibri"/>
              </w:rPr>
            </w:pPr>
            <w:r>
              <w:t>Число муниципальных служащих, направленных на профессиональную переподготовку (не менее)</w:t>
            </w:r>
          </w:p>
        </w:tc>
        <w:tc>
          <w:tcPr>
            <w:tcW w:w="172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t>человек</w:t>
            </w:r>
          </w:p>
        </w:tc>
        <w:tc>
          <w:tcPr>
            <w:tcW w:w="862"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2</w:t>
            </w:r>
          </w:p>
        </w:tc>
        <w:tc>
          <w:tcPr>
            <w:tcW w:w="863"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0</w:t>
            </w:r>
          </w:p>
        </w:tc>
        <w:tc>
          <w:tcPr>
            <w:tcW w:w="862"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3</w:t>
            </w:r>
          </w:p>
        </w:tc>
        <w:tc>
          <w:tcPr>
            <w:tcW w:w="861"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rPr>
                <w:rFonts w:eastAsia="Calibri"/>
              </w:rPr>
              <w:t>3</w:t>
            </w:r>
          </w:p>
        </w:tc>
      </w:tr>
      <w:tr w:rsidR="007855DC" w:rsidTr="006C0FA1">
        <w:tc>
          <w:tcPr>
            <w:tcW w:w="57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t>5.</w:t>
            </w:r>
          </w:p>
        </w:tc>
        <w:tc>
          <w:tcPr>
            <w:tcW w:w="445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both"/>
              <w:rPr>
                <w:rFonts w:eastAsia="Calibri"/>
              </w:rPr>
            </w:pPr>
            <w:r>
              <w:t>Число муниципальных служащих, прошедших повышение квалификации (не менее)</w:t>
            </w:r>
          </w:p>
        </w:tc>
        <w:tc>
          <w:tcPr>
            <w:tcW w:w="172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t>-"-</w:t>
            </w:r>
          </w:p>
        </w:tc>
        <w:tc>
          <w:tcPr>
            <w:tcW w:w="862"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1</w:t>
            </w:r>
          </w:p>
        </w:tc>
        <w:tc>
          <w:tcPr>
            <w:tcW w:w="863"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0</w:t>
            </w:r>
          </w:p>
        </w:tc>
        <w:tc>
          <w:tcPr>
            <w:tcW w:w="862"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4</w:t>
            </w:r>
          </w:p>
        </w:tc>
        <w:tc>
          <w:tcPr>
            <w:tcW w:w="861"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rPr>
                <w:rFonts w:eastAsia="Calibri"/>
              </w:rPr>
              <w:t>1</w:t>
            </w:r>
          </w:p>
        </w:tc>
      </w:tr>
      <w:tr w:rsidR="007855DC" w:rsidTr="006C0FA1">
        <w:tc>
          <w:tcPr>
            <w:tcW w:w="57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t>6.</w:t>
            </w:r>
          </w:p>
        </w:tc>
        <w:tc>
          <w:tcPr>
            <w:tcW w:w="445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both"/>
              <w:rPr>
                <w:rFonts w:eastAsia="Calibri"/>
              </w:rPr>
            </w:pPr>
            <w:r>
              <w:t>Число муниципальных служащих, прошедших обучение в системе непрерывного обучения (не менее)</w:t>
            </w:r>
          </w:p>
        </w:tc>
        <w:tc>
          <w:tcPr>
            <w:tcW w:w="172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t>-"-</w:t>
            </w:r>
          </w:p>
        </w:tc>
        <w:tc>
          <w:tcPr>
            <w:tcW w:w="862"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0</w:t>
            </w:r>
          </w:p>
        </w:tc>
        <w:tc>
          <w:tcPr>
            <w:tcW w:w="863"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0</w:t>
            </w:r>
          </w:p>
        </w:tc>
        <w:tc>
          <w:tcPr>
            <w:tcW w:w="862"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0</w:t>
            </w:r>
          </w:p>
        </w:tc>
        <w:tc>
          <w:tcPr>
            <w:tcW w:w="861"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rPr>
                <w:rFonts w:eastAsia="Calibri"/>
              </w:rPr>
              <w:t>0</w:t>
            </w:r>
          </w:p>
        </w:tc>
      </w:tr>
      <w:tr w:rsidR="007855DC" w:rsidTr="006C0FA1">
        <w:tc>
          <w:tcPr>
            <w:tcW w:w="57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t>7.</w:t>
            </w:r>
          </w:p>
        </w:tc>
        <w:tc>
          <w:tcPr>
            <w:tcW w:w="445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both"/>
              <w:rPr>
                <w:rFonts w:eastAsia="Calibri"/>
              </w:rPr>
            </w:pPr>
            <w:r>
              <w:t>Доля органа местного самоуправления, обеспечивающего размещение сведений о доходах, расходах, об имуществе и обязательствах имущественного характера муниципальных служащих на официальном сайте в установленные действующим законодательством сроки</w:t>
            </w:r>
          </w:p>
        </w:tc>
        <w:tc>
          <w:tcPr>
            <w:tcW w:w="172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t>%</w:t>
            </w:r>
          </w:p>
        </w:tc>
        <w:tc>
          <w:tcPr>
            <w:tcW w:w="862"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0</w:t>
            </w:r>
          </w:p>
        </w:tc>
        <w:tc>
          <w:tcPr>
            <w:tcW w:w="863"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100</w:t>
            </w:r>
          </w:p>
        </w:tc>
        <w:tc>
          <w:tcPr>
            <w:tcW w:w="862"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100</w:t>
            </w:r>
          </w:p>
        </w:tc>
        <w:tc>
          <w:tcPr>
            <w:tcW w:w="861"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rPr>
                <w:rFonts w:eastAsia="Calibri"/>
              </w:rPr>
              <w:t>100</w:t>
            </w:r>
          </w:p>
        </w:tc>
      </w:tr>
      <w:tr w:rsidR="007855DC" w:rsidTr="006C0FA1">
        <w:tc>
          <w:tcPr>
            <w:tcW w:w="57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t>8</w:t>
            </w:r>
          </w:p>
        </w:tc>
        <w:tc>
          <w:tcPr>
            <w:tcW w:w="4454" w:type="dxa"/>
            <w:tcBorders>
              <w:top w:val="single" w:sz="4" w:space="0" w:color="auto"/>
              <w:left w:val="single" w:sz="4" w:space="0" w:color="auto"/>
              <w:bottom w:val="single" w:sz="4" w:space="0" w:color="auto"/>
              <w:right w:val="single" w:sz="4" w:space="0" w:color="auto"/>
            </w:tcBorders>
            <w:hideMark/>
          </w:tcPr>
          <w:p w:rsidR="007855DC" w:rsidRDefault="007855DC" w:rsidP="006C0FA1">
            <w:pPr>
              <w:widowControl w:val="0"/>
              <w:autoSpaceDE w:val="0"/>
              <w:autoSpaceDN w:val="0"/>
              <w:adjustRightInd w:val="0"/>
              <w:jc w:val="both"/>
              <w:rPr>
                <w:rFonts w:eastAsia="Calibri"/>
              </w:rPr>
            </w:pPr>
            <w:r>
              <w:t>Доля, внедрения информационной системы управления персоналом</w:t>
            </w:r>
          </w:p>
        </w:tc>
        <w:tc>
          <w:tcPr>
            <w:tcW w:w="1724"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t>%</w:t>
            </w:r>
          </w:p>
        </w:tc>
        <w:tc>
          <w:tcPr>
            <w:tcW w:w="862"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0</w:t>
            </w:r>
          </w:p>
        </w:tc>
        <w:tc>
          <w:tcPr>
            <w:tcW w:w="863"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0</w:t>
            </w:r>
          </w:p>
        </w:tc>
        <w:tc>
          <w:tcPr>
            <w:tcW w:w="862" w:type="dxa"/>
            <w:tcBorders>
              <w:top w:val="single" w:sz="4" w:space="0" w:color="auto"/>
              <w:left w:val="single" w:sz="4" w:space="0" w:color="auto"/>
              <w:bottom w:val="single" w:sz="4" w:space="0" w:color="auto"/>
              <w:right w:val="single" w:sz="4" w:space="0" w:color="auto"/>
            </w:tcBorders>
            <w:hideMark/>
          </w:tcPr>
          <w:p w:rsidR="007855DC" w:rsidRDefault="007855DC" w:rsidP="007E32E8">
            <w:pPr>
              <w:widowControl w:val="0"/>
              <w:autoSpaceDE w:val="0"/>
              <w:autoSpaceDN w:val="0"/>
              <w:adjustRightInd w:val="0"/>
              <w:jc w:val="center"/>
              <w:rPr>
                <w:rFonts w:eastAsia="Calibri"/>
              </w:rPr>
            </w:pPr>
            <w:r>
              <w:t>30</w:t>
            </w:r>
          </w:p>
        </w:tc>
        <w:tc>
          <w:tcPr>
            <w:tcW w:w="861" w:type="dxa"/>
            <w:tcBorders>
              <w:top w:val="single" w:sz="4" w:space="0" w:color="auto"/>
              <w:left w:val="single" w:sz="4" w:space="0" w:color="auto"/>
              <w:bottom w:val="single" w:sz="4" w:space="0" w:color="auto"/>
              <w:right w:val="single" w:sz="4" w:space="0" w:color="auto"/>
            </w:tcBorders>
            <w:hideMark/>
          </w:tcPr>
          <w:p w:rsidR="007855DC" w:rsidRDefault="007855DC">
            <w:pPr>
              <w:widowControl w:val="0"/>
              <w:autoSpaceDE w:val="0"/>
              <w:autoSpaceDN w:val="0"/>
              <w:adjustRightInd w:val="0"/>
              <w:jc w:val="center"/>
              <w:rPr>
                <w:rFonts w:eastAsia="Calibri"/>
              </w:rPr>
            </w:pPr>
            <w:r>
              <w:rPr>
                <w:rFonts w:eastAsia="Calibri"/>
              </w:rPr>
              <w:t>50</w:t>
            </w:r>
          </w:p>
        </w:tc>
      </w:tr>
    </w:tbl>
    <w:p w:rsidR="00E3698E" w:rsidRDefault="00E3698E" w:rsidP="00E3698E">
      <w:pPr>
        <w:rPr>
          <w:sz w:val="28"/>
          <w:szCs w:val="28"/>
        </w:rPr>
        <w:sectPr w:rsidR="00E3698E">
          <w:pgSz w:w="11906" w:h="16838"/>
          <w:pgMar w:top="902" w:right="851" w:bottom="1134" w:left="1701" w:header="709" w:footer="709" w:gutter="0"/>
          <w:cols w:space="720"/>
        </w:sectPr>
      </w:pPr>
    </w:p>
    <w:p w:rsidR="00E3698E" w:rsidRDefault="00E3698E" w:rsidP="007855DC">
      <w:pPr>
        <w:ind w:left="10490"/>
        <w:jc w:val="right"/>
        <w:rPr>
          <w:rFonts w:eastAsia="Calibri"/>
          <w:sz w:val="28"/>
          <w:szCs w:val="28"/>
          <w:lang w:eastAsia="en-US"/>
        </w:rPr>
      </w:pPr>
      <w:r>
        <w:rPr>
          <w:sz w:val="28"/>
          <w:szCs w:val="28"/>
        </w:rPr>
        <w:lastRenderedPageBreak/>
        <w:t>ПРИЛОЖЕНИЕ № 1</w:t>
      </w:r>
    </w:p>
    <w:p w:rsidR="00E3698E" w:rsidRDefault="00E3698E" w:rsidP="007855DC">
      <w:pPr>
        <w:ind w:left="10490" w:hanging="12"/>
        <w:jc w:val="right"/>
        <w:rPr>
          <w:sz w:val="28"/>
          <w:szCs w:val="28"/>
        </w:rPr>
      </w:pPr>
      <w:r>
        <w:rPr>
          <w:sz w:val="28"/>
          <w:szCs w:val="28"/>
        </w:rPr>
        <w:t xml:space="preserve">к Программе </w:t>
      </w:r>
      <w:r>
        <w:rPr>
          <w:bCs/>
          <w:sz w:val="28"/>
          <w:szCs w:val="28"/>
        </w:rPr>
        <w:t xml:space="preserve">«Развитие  муниципальной  службы в </w:t>
      </w:r>
      <w:r w:rsidR="003C0D7B" w:rsidRPr="00C10118">
        <w:rPr>
          <w:sz w:val="28"/>
          <w:szCs w:val="28"/>
        </w:rPr>
        <w:t>Медяковского сельсовета</w:t>
      </w:r>
      <w:r w:rsidR="003C0D7B">
        <w:rPr>
          <w:sz w:val="28"/>
          <w:szCs w:val="28"/>
        </w:rPr>
        <w:t xml:space="preserve"> Купинского  района  Новосибирской  области</w:t>
      </w:r>
      <w:r>
        <w:rPr>
          <w:bCs/>
          <w:sz w:val="28"/>
          <w:szCs w:val="28"/>
        </w:rPr>
        <w:t xml:space="preserve"> на  </w:t>
      </w:r>
      <w:r w:rsidR="001D2270" w:rsidRPr="001D2270">
        <w:rPr>
          <w:sz w:val="28"/>
          <w:szCs w:val="28"/>
        </w:rPr>
        <w:t>20</w:t>
      </w:r>
      <w:r w:rsidR="007855DC">
        <w:rPr>
          <w:sz w:val="28"/>
          <w:szCs w:val="28"/>
        </w:rPr>
        <w:t>21</w:t>
      </w:r>
      <w:r w:rsidR="001D2270" w:rsidRPr="001D2270">
        <w:rPr>
          <w:sz w:val="28"/>
          <w:szCs w:val="28"/>
        </w:rPr>
        <w:t>-202</w:t>
      </w:r>
      <w:r w:rsidR="007855DC">
        <w:rPr>
          <w:sz w:val="28"/>
          <w:szCs w:val="28"/>
        </w:rPr>
        <w:t>3</w:t>
      </w:r>
      <w:r w:rsidR="001D2270">
        <w:rPr>
          <w:b/>
          <w:sz w:val="28"/>
          <w:szCs w:val="28"/>
        </w:rPr>
        <w:t xml:space="preserve"> </w:t>
      </w:r>
      <w:r>
        <w:rPr>
          <w:bCs/>
          <w:sz w:val="28"/>
          <w:szCs w:val="28"/>
        </w:rPr>
        <w:t xml:space="preserve"> годы»</w:t>
      </w:r>
    </w:p>
    <w:p w:rsidR="00E3698E" w:rsidRDefault="00E3698E" w:rsidP="00E3698E">
      <w:pPr>
        <w:jc w:val="both"/>
      </w:pPr>
    </w:p>
    <w:p w:rsidR="00E3698E" w:rsidRDefault="00E3698E" w:rsidP="00E3698E">
      <w:pPr>
        <w:jc w:val="right"/>
      </w:pPr>
    </w:p>
    <w:p w:rsidR="00E3698E" w:rsidRDefault="00E3698E" w:rsidP="00E3698E">
      <w:pPr>
        <w:jc w:val="center"/>
      </w:pPr>
    </w:p>
    <w:p w:rsidR="00E3698E" w:rsidRDefault="00E3698E" w:rsidP="00E3698E">
      <w:pPr>
        <w:jc w:val="center"/>
        <w:rPr>
          <w:b/>
          <w:sz w:val="28"/>
          <w:szCs w:val="28"/>
        </w:rPr>
      </w:pPr>
      <w:r>
        <w:rPr>
          <w:b/>
          <w:sz w:val="28"/>
          <w:szCs w:val="28"/>
        </w:rPr>
        <w:t>Перечень мероприятий Программы</w:t>
      </w:r>
    </w:p>
    <w:p w:rsidR="00E3698E" w:rsidRDefault="00E3698E" w:rsidP="00E3698E">
      <w:pPr>
        <w:jc w:val="center"/>
      </w:pPr>
    </w:p>
    <w:p w:rsidR="00E3698E" w:rsidRDefault="00E3698E" w:rsidP="00E3698E">
      <w:pPr>
        <w:jc w:val="center"/>
      </w:pPr>
    </w:p>
    <w:tbl>
      <w:tblPr>
        <w:tblW w:w="15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679"/>
        <w:gridCol w:w="3346"/>
        <w:gridCol w:w="1758"/>
        <w:gridCol w:w="5445"/>
      </w:tblGrid>
      <w:tr w:rsidR="00E3698E" w:rsidTr="009D34EF">
        <w:trPr>
          <w:trHeight w:val="534"/>
        </w:trPr>
        <w:tc>
          <w:tcPr>
            <w:tcW w:w="567" w:type="dxa"/>
            <w:tcBorders>
              <w:top w:val="single" w:sz="4" w:space="0" w:color="auto"/>
              <w:left w:val="single" w:sz="4" w:space="0" w:color="auto"/>
              <w:bottom w:val="single" w:sz="4" w:space="0" w:color="auto"/>
              <w:right w:val="single" w:sz="4" w:space="0" w:color="auto"/>
            </w:tcBorders>
            <w:hideMark/>
          </w:tcPr>
          <w:p w:rsidR="00E3698E" w:rsidRDefault="00E3698E">
            <w:pPr>
              <w:jc w:val="center"/>
              <w:rPr>
                <w:rFonts w:eastAsia="Calibri"/>
                <w:lang w:eastAsia="en-US"/>
              </w:rPr>
            </w:pPr>
            <w:r>
              <w:t xml:space="preserve">№ </w:t>
            </w:r>
          </w:p>
          <w:p w:rsidR="00E3698E" w:rsidRDefault="00E3698E">
            <w:pPr>
              <w:jc w:val="center"/>
              <w:rPr>
                <w:rFonts w:eastAsia="Calibri"/>
                <w:lang w:eastAsia="en-US"/>
              </w:rPr>
            </w:pPr>
            <w:r>
              <w:t>п/п</w:t>
            </w:r>
          </w:p>
        </w:tc>
        <w:tc>
          <w:tcPr>
            <w:tcW w:w="4679" w:type="dxa"/>
            <w:tcBorders>
              <w:top w:val="single" w:sz="4" w:space="0" w:color="auto"/>
              <w:left w:val="single" w:sz="4" w:space="0" w:color="auto"/>
              <w:bottom w:val="single" w:sz="4" w:space="0" w:color="auto"/>
              <w:right w:val="single" w:sz="4" w:space="0" w:color="auto"/>
            </w:tcBorders>
            <w:hideMark/>
          </w:tcPr>
          <w:p w:rsidR="00E3698E" w:rsidRDefault="00E3698E">
            <w:pPr>
              <w:jc w:val="center"/>
              <w:rPr>
                <w:rFonts w:eastAsia="Calibri"/>
                <w:lang w:eastAsia="en-US"/>
              </w:rPr>
            </w:pPr>
            <w:r>
              <w:t>Наименование мероприятия</w:t>
            </w:r>
          </w:p>
        </w:tc>
        <w:tc>
          <w:tcPr>
            <w:tcW w:w="3346" w:type="dxa"/>
            <w:tcBorders>
              <w:top w:val="single" w:sz="4" w:space="0" w:color="auto"/>
              <w:left w:val="single" w:sz="4" w:space="0" w:color="auto"/>
              <w:bottom w:val="single" w:sz="4" w:space="0" w:color="auto"/>
              <w:right w:val="single" w:sz="4" w:space="0" w:color="auto"/>
            </w:tcBorders>
            <w:hideMark/>
          </w:tcPr>
          <w:p w:rsidR="00E3698E" w:rsidRDefault="00E3698E">
            <w:pPr>
              <w:jc w:val="center"/>
              <w:rPr>
                <w:rFonts w:eastAsia="Calibri"/>
                <w:lang w:eastAsia="en-US"/>
              </w:rPr>
            </w:pPr>
            <w:r>
              <w:t xml:space="preserve">Исполнитель </w:t>
            </w:r>
          </w:p>
        </w:tc>
        <w:tc>
          <w:tcPr>
            <w:tcW w:w="1758" w:type="dxa"/>
            <w:tcBorders>
              <w:top w:val="single" w:sz="4" w:space="0" w:color="auto"/>
              <w:left w:val="single" w:sz="4" w:space="0" w:color="auto"/>
              <w:bottom w:val="single" w:sz="4" w:space="0" w:color="auto"/>
              <w:right w:val="single" w:sz="4" w:space="0" w:color="auto"/>
            </w:tcBorders>
            <w:hideMark/>
          </w:tcPr>
          <w:p w:rsidR="00E3698E" w:rsidRDefault="00E3698E">
            <w:pPr>
              <w:ind w:left="-57" w:right="-57"/>
              <w:jc w:val="center"/>
              <w:rPr>
                <w:rFonts w:eastAsia="Calibri"/>
                <w:lang w:eastAsia="en-US"/>
              </w:rPr>
            </w:pPr>
            <w:r>
              <w:t>Период реализации</w:t>
            </w:r>
          </w:p>
        </w:tc>
        <w:tc>
          <w:tcPr>
            <w:tcW w:w="5445" w:type="dxa"/>
            <w:tcBorders>
              <w:top w:val="single" w:sz="4" w:space="0" w:color="auto"/>
              <w:left w:val="single" w:sz="4" w:space="0" w:color="auto"/>
              <w:bottom w:val="single" w:sz="4" w:space="0" w:color="auto"/>
              <w:right w:val="single" w:sz="4" w:space="0" w:color="auto"/>
            </w:tcBorders>
            <w:hideMark/>
          </w:tcPr>
          <w:p w:rsidR="00E3698E" w:rsidRDefault="00E3698E">
            <w:pPr>
              <w:jc w:val="center"/>
              <w:rPr>
                <w:rFonts w:eastAsia="Calibri"/>
                <w:lang w:eastAsia="en-US"/>
              </w:rPr>
            </w:pPr>
            <w:r>
              <w:t>Ожидаемый результат</w:t>
            </w:r>
          </w:p>
        </w:tc>
      </w:tr>
      <w:tr w:rsidR="00E3698E" w:rsidTr="009D34EF">
        <w:trPr>
          <w:trHeight w:val="359"/>
        </w:trPr>
        <w:tc>
          <w:tcPr>
            <w:tcW w:w="15795" w:type="dxa"/>
            <w:gridSpan w:val="5"/>
            <w:tcBorders>
              <w:top w:val="single" w:sz="4" w:space="0" w:color="auto"/>
              <w:left w:val="single" w:sz="4" w:space="0" w:color="auto"/>
              <w:bottom w:val="single" w:sz="4" w:space="0" w:color="auto"/>
              <w:right w:val="single" w:sz="4" w:space="0" w:color="auto"/>
            </w:tcBorders>
            <w:vAlign w:val="center"/>
            <w:hideMark/>
          </w:tcPr>
          <w:p w:rsidR="00E3698E" w:rsidRDefault="00E3698E">
            <w:pPr>
              <w:pStyle w:val="11"/>
              <w:spacing w:after="0" w:line="240" w:lineRule="auto"/>
              <w:ind w:left="-57" w:right="-57"/>
              <w:jc w:val="center"/>
              <w:rPr>
                <w:rFonts w:ascii="Times New Roman" w:hAnsi="Times New Roman"/>
                <w:sz w:val="24"/>
                <w:szCs w:val="24"/>
              </w:rPr>
            </w:pPr>
            <w:r>
              <w:rPr>
                <w:rFonts w:ascii="Times New Roman" w:hAnsi="Times New Roman"/>
                <w:sz w:val="24"/>
                <w:szCs w:val="24"/>
              </w:rPr>
              <w:t>1. Развитие муниципальной службы как правового института</w:t>
            </w:r>
          </w:p>
        </w:tc>
      </w:tr>
      <w:tr w:rsidR="00E3698E" w:rsidTr="009D34EF">
        <w:trPr>
          <w:trHeight w:val="564"/>
        </w:trPr>
        <w:tc>
          <w:tcPr>
            <w:tcW w:w="567" w:type="dxa"/>
            <w:tcBorders>
              <w:top w:val="single" w:sz="4" w:space="0" w:color="auto"/>
              <w:left w:val="single" w:sz="4" w:space="0" w:color="auto"/>
              <w:bottom w:val="single" w:sz="4" w:space="0" w:color="auto"/>
              <w:right w:val="single" w:sz="4" w:space="0" w:color="auto"/>
            </w:tcBorders>
            <w:hideMark/>
          </w:tcPr>
          <w:p w:rsidR="00E3698E" w:rsidRDefault="00E3698E">
            <w:pPr>
              <w:jc w:val="center"/>
              <w:rPr>
                <w:rFonts w:eastAsia="Calibri"/>
                <w:lang w:eastAsia="en-US"/>
              </w:rPr>
            </w:pPr>
            <w:r>
              <w:t>1.1</w:t>
            </w:r>
          </w:p>
        </w:tc>
        <w:tc>
          <w:tcPr>
            <w:tcW w:w="4679"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Мониторинг федерального законодательства и законодательства Новосибирской области по вопросам  муниципальной службы</w:t>
            </w:r>
          </w:p>
        </w:tc>
        <w:tc>
          <w:tcPr>
            <w:tcW w:w="3346" w:type="dxa"/>
            <w:tcBorders>
              <w:top w:val="single" w:sz="4" w:space="0" w:color="auto"/>
              <w:left w:val="single" w:sz="4" w:space="0" w:color="auto"/>
              <w:bottom w:val="single" w:sz="4" w:space="0" w:color="auto"/>
              <w:right w:val="single" w:sz="4" w:space="0" w:color="auto"/>
            </w:tcBorders>
            <w:hideMark/>
          </w:tcPr>
          <w:p w:rsidR="00E3698E" w:rsidRDefault="009D34EF">
            <w:pPr>
              <w:jc w:val="center"/>
              <w:rPr>
                <w:rFonts w:eastAsia="Calibri"/>
                <w:lang w:eastAsia="en-US"/>
              </w:rPr>
            </w:pPr>
            <w:r>
              <w:t>О</w:t>
            </w:r>
            <w:r w:rsidR="00E3698E">
              <w:t>тдел</w:t>
            </w:r>
            <w:r>
              <w:t xml:space="preserve"> кадров</w:t>
            </w:r>
          </w:p>
        </w:tc>
        <w:tc>
          <w:tcPr>
            <w:tcW w:w="1758" w:type="dxa"/>
            <w:tcBorders>
              <w:top w:val="single" w:sz="4" w:space="0" w:color="auto"/>
              <w:left w:val="single" w:sz="4" w:space="0" w:color="auto"/>
              <w:bottom w:val="single" w:sz="4" w:space="0" w:color="auto"/>
              <w:right w:val="single" w:sz="4" w:space="0" w:color="auto"/>
            </w:tcBorders>
            <w:hideMark/>
          </w:tcPr>
          <w:p w:rsidR="00E3698E" w:rsidRDefault="00E3698E">
            <w:pPr>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w:t>
            </w:r>
          </w:p>
        </w:tc>
      </w:tr>
      <w:tr w:rsidR="00E3698E" w:rsidTr="009D34EF">
        <w:trPr>
          <w:trHeight w:val="992"/>
        </w:trPr>
        <w:tc>
          <w:tcPr>
            <w:tcW w:w="567" w:type="dxa"/>
            <w:tcBorders>
              <w:top w:val="single" w:sz="4" w:space="0" w:color="auto"/>
              <w:left w:val="single" w:sz="4" w:space="0" w:color="auto"/>
              <w:bottom w:val="single" w:sz="4" w:space="0" w:color="auto"/>
              <w:right w:val="single" w:sz="4" w:space="0" w:color="auto"/>
            </w:tcBorders>
            <w:hideMark/>
          </w:tcPr>
          <w:p w:rsidR="00E3698E" w:rsidRDefault="00E3698E">
            <w:pPr>
              <w:jc w:val="center"/>
              <w:rPr>
                <w:rFonts w:eastAsia="Calibri"/>
                <w:lang w:eastAsia="en-US"/>
              </w:rPr>
            </w:pPr>
            <w:r>
              <w:t>1.2</w:t>
            </w:r>
          </w:p>
        </w:tc>
        <w:tc>
          <w:tcPr>
            <w:tcW w:w="4679"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Разработка проектов нормативных правовых актов администрации</w:t>
            </w:r>
            <w:r w:rsidR="007855DC">
              <w:t xml:space="preserve"> </w:t>
            </w:r>
            <w:r w:rsidR="002A7BC0">
              <w:t>Медяковского сельсовета</w:t>
            </w:r>
            <w:r>
              <w:t xml:space="preserve"> Купинского района Новосибирской области по вопросам  муниципальной службы </w:t>
            </w:r>
          </w:p>
        </w:tc>
        <w:tc>
          <w:tcPr>
            <w:tcW w:w="3346" w:type="dxa"/>
            <w:tcBorders>
              <w:top w:val="single" w:sz="4" w:space="0" w:color="auto"/>
              <w:left w:val="single" w:sz="4" w:space="0" w:color="auto"/>
              <w:bottom w:val="single" w:sz="4" w:space="0" w:color="auto"/>
              <w:right w:val="single" w:sz="4" w:space="0" w:color="auto"/>
            </w:tcBorders>
            <w:hideMark/>
          </w:tcPr>
          <w:p w:rsidR="00E3698E" w:rsidRDefault="009D34EF">
            <w:pPr>
              <w:jc w:val="center"/>
              <w:rPr>
                <w:rFonts w:eastAsia="Calibri"/>
                <w:lang w:eastAsia="en-US"/>
              </w:rPr>
            </w:pPr>
            <w:r>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E3698E" w:rsidRDefault="00E3698E">
            <w:pPr>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w:t>
            </w:r>
          </w:p>
        </w:tc>
      </w:tr>
      <w:tr w:rsidR="00E3698E" w:rsidTr="009D34EF">
        <w:trPr>
          <w:trHeight w:val="880"/>
        </w:trPr>
        <w:tc>
          <w:tcPr>
            <w:tcW w:w="567" w:type="dxa"/>
            <w:tcBorders>
              <w:top w:val="single" w:sz="4" w:space="0" w:color="auto"/>
              <w:left w:val="single" w:sz="4" w:space="0" w:color="auto"/>
              <w:bottom w:val="single" w:sz="4" w:space="0" w:color="auto"/>
              <w:right w:val="single" w:sz="4" w:space="0" w:color="auto"/>
            </w:tcBorders>
            <w:hideMark/>
          </w:tcPr>
          <w:p w:rsidR="00E3698E" w:rsidRDefault="00E3698E">
            <w:pPr>
              <w:jc w:val="center"/>
              <w:rPr>
                <w:rFonts w:eastAsia="Calibri"/>
                <w:lang w:eastAsia="en-US"/>
              </w:rPr>
            </w:pPr>
            <w:r>
              <w:t>1.3</w:t>
            </w:r>
          </w:p>
        </w:tc>
        <w:tc>
          <w:tcPr>
            <w:tcW w:w="4679"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Мониторинг нормативных правовых актов по вопросам муниципальной службы, принятых в органах местного самоуправления</w:t>
            </w:r>
          </w:p>
        </w:tc>
        <w:tc>
          <w:tcPr>
            <w:tcW w:w="3346" w:type="dxa"/>
            <w:tcBorders>
              <w:top w:val="single" w:sz="4" w:space="0" w:color="auto"/>
              <w:left w:val="single" w:sz="4" w:space="0" w:color="auto"/>
              <w:bottom w:val="single" w:sz="4" w:space="0" w:color="auto"/>
              <w:right w:val="single" w:sz="4" w:space="0" w:color="auto"/>
            </w:tcBorders>
          </w:tcPr>
          <w:p w:rsidR="00E3698E" w:rsidRDefault="00E3698E">
            <w:pPr>
              <w:jc w:val="center"/>
              <w:rPr>
                <w:rFonts w:eastAsia="Calibri"/>
                <w:lang w:eastAsia="en-US"/>
              </w:rPr>
            </w:pPr>
          </w:p>
          <w:p w:rsidR="00E3698E" w:rsidRDefault="009D34EF">
            <w:pPr>
              <w:jc w:val="center"/>
              <w:rPr>
                <w:rFonts w:eastAsia="Calibri"/>
                <w:lang w:eastAsia="en-US"/>
              </w:rPr>
            </w:pPr>
            <w:r>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E3698E" w:rsidRDefault="00E3698E">
            <w:pPr>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обеспечение соответствия нормативных правовых актов органов местного самоуправления в сфере муниципальной  службы федеральному законодательству и законодательству Новосибирской области</w:t>
            </w:r>
          </w:p>
        </w:tc>
      </w:tr>
      <w:tr w:rsidR="009D34EF" w:rsidTr="009D34EF">
        <w:trPr>
          <w:trHeight w:val="1268"/>
        </w:trPr>
        <w:tc>
          <w:tcPr>
            <w:tcW w:w="567" w:type="dxa"/>
            <w:tcBorders>
              <w:top w:val="single" w:sz="4" w:space="0" w:color="auto"/>
              <w:left w:val="single" w:sz="4" w:space="0" w:color="auto"/>
              <w:bottom w:val="single" w:sz="4" w:space="0" w:color="auto"/>
              <w:right w:val="single" w:sz="4" w:space="0" w:color="auto"/>
            </w:tcBorders>
            <w:hideMark/>
          </w:tcPr>
          <w:p w:rsidR="009D34EF" w:rsidRDefault="009D34EF">
            <w:pPr>
              <w:jc w:val="center"/>
              <w:rPr>
                <w:rFonts w:eastAsia="Calibri"/>
                <w:lang w:eastAsia="en-US"/>
              </w:rPr>
            </w:pPr>
            <w:r>
              <w:lastRenderedPageBreak/>
              <w:t>1.4</w:t>
            </w:r>
          </w:p>
        </w:tc>
        <w:tc>
          <w:tcPr>
            <w:tcW w:w="4679" w:type="dxa"/>
            <w:tcBorders>
              <w:top w:val="single" w:sz="4" w:space="0" w:color="auto"/>
              <w:left w:val="single" w:sz="4" w:space="0" w:color="auto"/>
              <w:bottom w:val="single" w:sz="4" w:space="0" w:color="auto"/>
              <w:right w:val="single" w:sz="4" w:space="0" w:color="auto"/>
            </w:tcBorders>
            <w:hideMark/>
          </w:tcPr>
          <w:p w:rsidR="009D34EF" w:rsidRDefault="009D34EF">
            <w:pPr>
              <w:autoSpaceDE w:val="0"/>
              <w:autoSpaceDN w:val="0"/>
              <w:adjustRightInd w:val="0"/>
              <w:jc w:val="both"/>
              <w:rPr>
                <w:rFonts w:eastAsia="Calibri"/>
                <w:lang w:eastAsia="en-US"/>
              </w:rPr>
            </w:pPr>
            <w:r>
              <w:t>Обеспечение ведения раздела «Муниципальная  служба» на официальном сайте администрации Медяковского сельсовета Купинского района в информационно-телекоммуникационной сети Интернет</w:t>
            </w:r>
          </w:p>
        </w:tc>
        <w:tc>
          <w:tcPr>
            <w:tcW w:w="3346" w:type="dxa"/>
            <w:tcBorders>
              <w:top w:val="single" w:sz="4" w:space="0" w:color="auto"/>
              <w:left w:val="single" w:sz="4" w:space="0" w:color="auto"/>
              <w:bottom w:val="single" w:sz="4" w:space="0" w:color="auto"/>
              <w:right w:val="single" w:sz="4" w:space="0" w:color="auto"/>
            </w:tcBorders>
            <w:hideMark/>
          </w:tcPr>
          <w:p w:rsidR="009D34EF" w:rsidRDefault="009D34EF" w:rsidP="009D34EF">
            <w:pPr>
              <w:jc w:val="center"/>
            </w:pPr>
            <w:r w:rsidRPr="000A7147">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9D34EF" w:rsidRDefault="009D34EF">
            <w:pPr>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обеспечение открытости и доступности муниципальной  службы общественному контролю</w:t>
            </w:r>
          </w:p>
        </w:tc>
      </w:tr>
      <w:tr w:rsidR="009D34EF" w:rsidTr="009D34EF">
        <w:trPr>
          <w:trHeight w:val="917"/>
        </w:trPr>
        <w:tc>
          <w:tcPr>
            <w:tcW w:w="567" w:type="dxa"/>
            <w:tcBorders>
              <w:top w:val="single" w:sz="4" w:space="0" w:color="auto"/>
              <w:left w:val="single" w:sz="4" w:space="0" w:color="auto"/>
              <w:bottom w:val="single" w:sz="4" w:space="0" w:color="auto"/>
              <w:right w:val="single" w:sz="4" w:space="0" w:color="auto"/>
            </w:tcBorders>
            <w:hideMark/>
          </w:tcPr>
          <w:p w:rsidR="009D34EF" w:rsidRDefault="009D34EF">
            <w:pPr>
              <w:jc w:val="center"/>
              <w:rPr>
                <w:rFonts w:eastAsia="Calibri"/>
                <w:lang w:eastAsia="en-US"/>
              </w:rPr>
            </w:pPr>
            <w:r>
              <w:t>1.5</w:t>
            </w:r>
          </w:p>
        </w:tc>
        <w:tc>
          <w:tcPr>
            <w:tcW w:w="4679"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Обеспечение координации деятельности структурных подразделений администрации Медяковского сельсовета Купинского района  по вопросам муниципальной  службы и кадров, оказание им методической помощи</w:t>
            </w:r>
          </w:p>
        </w:tc>
        <w:tc>
          <w:tcPr>
            <w:tcW w:w="3346" w:type="dxa"/>
            <w:tcBorders>
              <w:top w:val="single" w:sz="4" w:space="0" w:color="auto"/>
              <w:left w:val="single" w:sz="4" w:space="0" w:color="auto"/>
              <w:bottom w:val="single" w:sz="4" w:space="0" w:color="auto"/>
              <w:right w:val="single" w:sz="4" w:space="0" w:color="auto"/>
            </w:tcBorders>
            <w:hideMark/>
          </w:tcPr>
          <w:p w:rsidR="009D34EF" w:rsidRDefault="009D34EF" w:rsidP="009D34EF">
            <w:pPr>
              <w:jc w:val="center"/>
            </w:pPr>
            <w:r w:rsidRPr="000A7147">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9D34EF" w:rsidRDefault="009D34EF">
            <w:pPr>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повышение эффективности деятельности структурных подразделений администрации Медяковского сельсовета Купинского района  по вопросам муниципальной  службы</w:t>
            </w:r>
          </w:p>
        </w:tc>
      </w:tr>
      <w:tr w:rsidR="00E3698E" w:rsidTr="009D34EF">
        <w:trPr>
          <w:trHeight w:val="379"/>
        </w:trPr>
        <w:tc>
          <w:tcPr>
            <w:tcW w:w="15795" w:type="dxa"/>
            <w:gridSpan w:val="5"/>
            <w:tcBorders>
              <w:top w:val="single" w:sz="4" w:space="0" w:color="auto"/>
              <w:left w:val="single" w:sz="4" w:space="0" w:color="auto"/>
              <w:bottom w:val="single" w:sz="4" w:space="0" w:color="auto"/>
              <w:right w:val="single" w:sz="4" w:space="0" w:color="auto"/>
            </w:tcBorders>
            <w:vAlign w:val="center"/>
            <w:hideMark/>
          </w:tcPr>
          <w:p w:rsidR="00E3698E" w:rsidRDefault="00E3698E">
            <w:pPr>
              <w:ind w:left="-57" w:right="-57"/>
              <w:jc w:val="center"/>
              <w:rPr>
                <w:rFonts w:eastAsia="Calibri"/>
                <w:lang w:eastAsia="en-US"/>
              </w:rPr>
            </w:pPr>
            <w:r>
              <w:t>2. Внедрение новых принципов кадровой политики в системе  муниципальной службы</w:t>
            </w:r>
          </w:p>
        </w:tc>
      </w:tr>
      <w:tr w:rsidR="009D34EF" w:rsidTr="009D34EF">
        <w:trPr>
          <w:trHeight w:val="812"/>
        </w:trPr>
        <w:tc>
          <w:tcPr>
            <w:tcW w:w="567" w:type="dxa"/>
            <w:tcBorders>
              <w:top w:val="single" w:sz="4" w:space="0" w:color="auto"/>
              <w:left w:val="single" w:sz="4" w:space="0" w:color="auto"/>
              <w:bottom w:val="single" w:sz="4" w:space="0" w:color="auto"/>
              <w:right w:val="single" w:sz="4" w:space="0" w:color="auto"/>
            </w:tcBorders>
            <w:hideMark/>
          </w:tcPr>
          <w:p w:rsidR="009D34EF" w:rsidRDefault="009D34EF">
            <w:pPr>
              <w:jc w:val="center"/>
              <w:rPr>
                <w:rFonts w:eastAsia="Calibri"/>
                <w:lang w:eastAsia="en-US"/>
              </w:rPr>
            </w:pPr>
            <w:r>
              <w:t>2.1</w:t>
            </w:r>
          </w:p>
        </w:tc>
        <w:tc>
          <w:tcPr>
            <w:tcW w:w="4679"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Применение современных технологий отбора кадров на муниципальную службу при проведении конкурсных процедур</w:t>
            </w:r>
          </w:p>
        </w:tc>
        <w:tc>
          <w:tcPr>
            <w:tcW w:w="3346" w:type="dxa"/>
            <w:tcBorders>
              <w:top w:val="single" w:sz="4" w:space="0" w:color="auto"/>
              <w:left w:val="single" w:sz="4" w:space="0" w:color="auto"/>
              <w:bottom w:val="single" w:sz="4" w:space="0" w:color="auto"/>
              <w:right w:val="single" w:sz="4" w:space="0" w:color="auto"/>
            </w:tcBorders>
            <w:hideMark/>
          </w:tcPr>
          <w:p w:rsidR="009D34EF" w:rsidRDefault="009D34EF" w:rsidP="009D34EF">
            <w:pPr>
              <w:jc w:val="center"/>
            </w:pPr>
            <w:r w:rsidRPr="0044701F">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9D34EF" w:rsidRDefault="009D34EF">
            <w:pPr>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повышение объективности и эффективности механизма отбора (привлечения) кадров на  муниципальную службу</w:t>
            </w:r>
          </w:p>
        </w:tc>
      </w:tr>
      <w:tr w:rsidR="009D34EF" w:rsidTr="009D34EF">
        <w:trPr>
          <w:trHeight w:val="882"/>
        </w:trPr>
        <w:tc>
          <w:tcPr>
            <w:tcW w:w="567" w:type="dxa"/>
            <w:tcBorders>
              <w:top w:val="single" w:sz="4" w:space="0" w:color="auto"/>
              <w:left w:val="single" w:sz="4" w:space="0" w:color="auto"/>
              <w:bottom w:val="single" w:sz="4" w:space="0" w:color="auto"/>
              <w:right w:val="single" w:sz="4" w:space="0" w:color="auto"/>
            </w:tcBorders>
            <w:hideMark/>
          </w:tcPr>
          <w:p w:rsidR="009D34EF" w:rsidRDefault="009D34EF">
            <w:pPr>
              <w:jc w:val="center"/>
              <w:rPr>
                <w:rFonts w:eastAsia="Calibri"/>
                <w:lang w:eastAsia="en-US"/>
              </w:rPr>
            </w:pPr>
            <w:r>
              <w:t>2.2</w:t>
            </w:r>
          </w:p>
        </w:tc>
        <w:tc>
          <w:tcPr>
            <w:tcW w:w="4679"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 xml:space="preserve">Обеспечение формирования, подготовки и эффективного использования кадрового резерва  на муниципальной службе </w:t>
            </w:r>
          </w:p>
        </w:tc>
        <w:tc>
          <w:tcPr>
            <w:tcW w:w="3346" w:type="dxa"/>
            <w:tcBorders>
              <w:top w:val="single" w:sz="4" w:space="0" w:color="auto"/>
              <w:left w:val="single" w:sz="4" w:space="0" w:color="auto"/>
              <w:bottom w:val="single" w:sz="4" w:space="0" w:color="auto"/>
              <w:right w:val="single" w:sz="4" w:space="0" w:color="auto"/>
            </w:tcBorders>
            <w:hideMark/>
          </w:tcPr>
          <w:p w:rsidR="009D34EF" w:rsidRDefault="009D34EF" w:rsidP="009D34EF">
            <w:pPr>
              <w:jc w:val="center"/>
            </w:pPr>
            <w:r w:rsidRPr="0044701F">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9D34EF" w:rsidRDefault="009D34EF">
            <w:pPr>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9D34EF" w:rsidRDefault="009D34EF">
            <w:pPr>
              <w:autoSpaceDE w:val="0"/>
              <w:autoSpaceDN w:val="0"/>
              <w:adjustRightInd w:val="0"/>
              <w:jc w:val="both"/>
              <w:rPr>
                <w:rFonts w:eastAsia="Calibri"/>
                <w:lang w:eastAsia="en-US"/>
              </w:rPr>
            </w:pPr>
            <w:r>
              <w:t>повышение эффективности работы с кадровым резервом  на муниципальной службе</w:t>
            </w:r>
          </w:p>
        </w:tc>
      </w:tr>
      <w:tr w:rsidR="009D34EF" w:rsidTr="009D34EF">
        <w:trPr>
          <w:trHeight w:val="977"/>
        </w:trPr>
        <w:tc>
          <w:tcPr>
            <w:tcW w:w="567" w:type="dxa"/>
            <w:tcBorders>
              <w:top w:val="single" w:sz="4" w:space="0" w:color="auto"/>
              <w:left w:val="single" w:sz="4" w:space="0" w:color="auto"/>
              <w:bottom w:val="single" w:sz="4" w:space="0" w:color="auto"/>
              <w:right w:val="single" w:sz="4" w:space="0" w:color="auto"/>
            </w:tcBorders>
            <w:hideMark/>
          </w:tcPr>
          <w:p w:rsidR="009D34EF" w:rsidRDefault="009D34EF">
            <w:pPr>
              <w:jc w:val="center"/>
              <w:rPr>
                <w:rFonts w:eastAsia="Calibri"/>
                <w:lang w:eastAsia="en-US"/>
              </w:rPr>
            </w:pPr>
            <w:r>
              <w:t>2.3</w:t>
            </w:r>
          </w:p>
        </w:tc>
        <w:tc>
          <w:tcPr>
            <w:tcW w:w="4679"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Внедрение и развитие института наставничества на муниципальной службе</w:t>
            </w:r>
          </w:p>
        </w:tc>
        <w:tc>
          <w:tcPr>
            <w:tcW w:w="3346" w:type="dxa"/>
            <w:tcBorders>
              <w:top w:val="single" w:sz="4" w:space="0" w:color="auto"/>
              <w:left w:val="single" w:sz="4" w:space="0" w:color="auto"/>
              <w:bottom w:val="single" w:sz="4" w:space="0" w:color="auto"/>
              <w:right w:val="single" w:sz="4" w:space="0" w:color="auto"/>
            </w:tcBorders>
            <w:hideMark/>
          </w:tcPr>
          <w:p w:rsidR="009D34EF" w:rsidRDefault="009D34EF" w:rsidP="009D34EF">
            <w:pPr>
              <w:jc w:val="center"/>
            </w:pPr>
            <w:r w:rsidRPr="0044701F">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9D34EF" w:rsidRDefault="009D34EF">
            <w:pPr>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ускорение процесса профессионального становления и адаптации муниципальных служащих</w:t>
            </w:r>
          </w:p>
        </w:tc>
      </w:tr>
      <w:tr w:rsidR="009D34EF" w:rsidTr="009D34EF">
        <w:trPr>
          <w:trHeight w:val="954"/>
        </w:trPr>
        <w:tc>
          <w:tcPr>
            <w:tcW w:w="567" w:type="dxa"/>
            <w:tcBorders>
              <w:top w:val="single" w:sz="4" w:space="0" w:color="auto"/>
              <w:left w:val="single" w:sz="4" w:space="0" w:color="auto"/>
              <w:bottom w:val="single" w:sz="4" w:space="0" w:color="auto"/>
              <w:right w:val="single" w:sz="4" w:space="0" w:color="auto"/>
            </w:tcBorders>
            <w:hideMark/>
          </w:tcPr>
          <w:p w:rsidR="009D34EF" w:rsidRDefault="009D34EF">
            <w:pPr>
              <w:jc w:val="center"/>
              <w:rPr>
                <w:rFonts w:eastAsia="Calibri"/>
                <w:lang w:eastAsia="en-US"/>
              </w:rPr>
            </w:pPr>
            <w:r>
              <w:t>2.4</w:t>
            </w:r>
          </w:p>
        </w:tc>
        <w:tc>
          <w:tcPr>
            <w:tcW w:w="4679"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Расширение практики использования испытательного срока при замещении должностей гражданской службы и муниципальной службы</w:t>
            </w:r>
          </w:p>
        </w:tc>
        <w:tc>
          <w:tcPr>
            <w:tcW w:w="3346" w:type="dxa"/>
            <w:tcBorders>
              <w:top w:val="single" w:sz="4" w:space="0" w:color="auto"/>
              <w:left w:val="single" w:sz="4" w:space="0" w:color="auto"/>
              <w:bottom w:val="single" w:sz="4" w:space="0" w:color="auto"/>
              <w:right w:val="single" w:sz="4" w:space="0" w:color="auto"/>
            </w:tcBorders>
            <w:hideMark/>
          </w:tcPr>
          <w:p w:rsidR="009D34EF" w:rsidRDefault="009D34EF" w:rsidP="009D34EF">
            <w:pPr>
              <w:jc w:val="center"/>
            </w:pPr>
            <w:r w:rsidRPr="0044701F">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9D34EF" w:rsidRDefault="009D34EF">
            <w:pPr>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оценка деловых и профессиональных качеств муниципального служащего, оказание содействия в профессиональном становлении</w:t>
            </w:r>
          </w:p>
        </w:tc>
      </w:tr>
      <w:tr w:rsidR="009D34EF" w:rsidTr="009D34EF">
        <w:trPr>
          <w:trHeight w:val="1268"/>
        </w:trPr>
        <w:tc>
          <w:tcPr>
            <w:tcW w:w="567" w:type="dxa"/>
            <w:tcBorders>
              <w:top w:val="single" w:sz="4" w:space="0" w:color="auto"/>
              <w:left w:val="single" w:sz="4" w:space="0" w:color="auto"/>
              <w:bottom w:val="single" w:sz="4" w:space="0" w:color="auto"/>
              <w:right w:val="single" w:sz="4" w:space="0" w:color="auto"/>
            </w:tcBorders>
            <w:hideMark/>
          </w:tcPr>
          <w:p w:rsidR="009D34EF" w:rsidRDefault="009D34EF">
            <w:pPr>
              <w:rPr>
                <w:rFonts w:eastAsia="Calibri"/>
                <w:lang w:eastAsia="en-US"/>
              </w:rPr>
            </w:pPr>
            <w:r>
              <w:t>2.5</w:t>
            </w:r>
          </w:p>
        </w:tc>
        <w:tc>
          <w:tcPr>
            <w:tcW w:w="4679"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Формирование и использование при замещении должностей гражданской службы и муниципальной службы информационной базы данных о наиболее перспективных студентах старших курсов</w:t>
            </w:r>
          </w:p>
        </w:tc>
        <w:tc>
          <w:tcPr>
            <w:tcW w:w="3346" w:type="dxa"/>
            <w:tcBorders>
              <w:top w:val="single" w:sz="4" w:space="0" w:color="auto"/>
              <w:left w:val="single" w:sz="4" w:space="0" w:color="auto"/>
              <w:bottom w:val="single" w:sz="4" w:space="0" w:color="auto"/>
              <w:right w:val="single" w:sz="4" w:space="0" w:color="auto"/>
            </w:tcBorders>
            <w:hideMark/>
          </w:tcPr>
          <w:p w:rsidR="009D34EF" w:rsidRDefault="009D34EF" w:rsidP="009D34EF">
            <w:pPr>
              <w:jc w:val="center"/>
            </w:pPr>
            <w:r w:rsidRPr="0044701F">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9D34EF" w:rsidRDefault="009D34EF">
            <w:pPr>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привлечение на муниципальную службу молодых квалифицированных специалистов</w:t>
            </w:r>
          </w:p>
        </w:tc>
      </w:tr>
      <w:tr w:rsidR="00E3698E" w:rsidTr="009D34EF">
        <w:trPr>
          <w:trHeight w:val="351"/>
        </w:trPr>
        <w:tc>
          <w:tcPr>
            <w:tcW w:w="15795" w:type="dxa"/>
            <w:gridSpan w:val="5"/>
            <w:tcBorders>
              <w:top w:val="single" w:sz="4" w:space="0" w:color="auto"/>
              <w:left w:val="single" w:sz="4" w:space="0" w:color="auto"/>
              <w:bottom w:val="single" w:sz="4" w:space="0" w:color="auto"/>
              <w:right w:val="single" w:sz="4" w:space="0" w:color="auto"/>
            </w:tcBorders>
            <w:vAlign w:val="center"/>
            <w:hideMark/>
          </w:tcPr>
          <w:p w:rsidR="00E3698E" w:rsidRDefault="00E3698E">
            <w:pPr>
              <w:ind w:left="-57" w:right="-57"/>
              <w:jc w:val="center"/>
              <w:rPr>
                <w:rFonts w:eastAsia="Calibri"/>
                <w:lang w:eastAsia="en-US"/>
              </w:rPr>
            </w:pPr>
            <w:r>
              <w:t>3. Развитие профессиональных компетенций муниципальных служащих</w:t>
            </w:r>
          </w:p>
        </w:tc>
      </w:tr>
      <w:tr w:rsidR="009D34EF" w:rsidTr="009D34EF">
        <w:trPr>
          <w:trHeight w:val="1268"/>
        </w:trPr>
        <w:tc>
          <w:tcPr>
            <w:tcW w:w="567" w:type="dxa"/>
            <w:tcBorders>
              <w:top w:val="single" w:sz="4" w:space="0" w:color="auto"/>
              <w:left w:val="single" w:sz="4" w:space="0" w:color="auto"/>
              <w:bottom w:val="single" w:sz="4" w:space="0" w:color="auto"/>
              <w:right w:val="single" w:sz="4" w:space="0" w:color="auto"/>
            </w:tcBorders>
            <w:hideMark/>
          </w:tcPr>
          <w:p w:rsidR="009D34EF" w:rsidRDefault="009D34EF">
            <w:pPr>
              <w:jc w:val="center"/>
              <w:rPr>
                <w:rFonts w:eastAsia="Calibri"/>
                <w:lang w:eastAsia="en-US"/>
              </w:rPr>
            </w:pPr>
            <w:r>
              <w:lastRenderedPageBreak/>
              <w:t>3.1</w:t>
            </w:r>
          </w:p>
        </w:tc>
        <w:tc>
          <w:tcPr>
            <w:tcW w:w="4679"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 xml:space="preserve">Мониторинг кадрового состава  органов местного самоуправления </w:t>
            </w:r>
          </w:p>
        </w:tc>
        <w:tc>
          <w:tcPr>
            <w:tcW w:w="3346" w:type="dxa"/>
            <w:tcBorders>
              <w:top w:val="single" w:sz="4" w:space="0" w:color="auto"/>
              <w:left w:val="single" w:sz="4" w:space="0" w:color="auto"/>
              <w:bottom w:val="single" w:sz="4" w:space="0" w:color="auto"/>
              <w:right w:val="single" w:sz="4" w:space="0" w:color="auto"/>
            </w:tcBorders>
            <w:hideMark/>
          </w:tcPr>
          <w:p w:rsidR="009D34EF" w:rsidRDefault="009D34EF" w:rsidP="009D34EF">
            <w:pPr>
              <w:jc w:val="center"/>
            </w:pPr>
            <w:r w:rsidRPr="00C6684D">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9D34EF" w:rsidRDefault="009D34EF">
            <w:pPr>
              <w:ind w:left="-57" w:right="-57"/>
              <w:jc w:val="center"/>
              <w:rPr>
                <w:rFonts w:eastAsia="Calibri"/>
                <w:lang w:eastAsia="en-US"/>
              </w:rPr>
            </w:pPr>
            <w:r>
              <w:t xml:space="preserve">ежегодно </w:t>
            </w:r>
          </w:p>
          <w:p w:rsidR="009D34EF" w:rsidRDefault="009D34EF">
            <w:pPr>
              <w:ind w:left="-57" w:right="-57"/>
              <w:jc w:val="center"/>
            </w:pPr>
            <w:r>
              <w:t xml:space="preserve">до 30 января по состоянию </w:t>
            </w:r>
          </w:p>
          <w:p w:rsidR="009D34EF" w:rsidRDefault="009D34EF">
            <w:pPr>
              <w:ind w:left="-57" w:right="-57"/>
              <w:jc w:val="center"/>
              <w:rPr>
                <w:rFonts w:eastAsia="Calibri"/>
                <w:lang w:eastAsia="en-US"/>
              </w:rPr>
            </w:pPr>
            <w:r>
              <w:t>на 1 января текущего года</w:t>
            </w:r>
          </w:p>
        </w:tc>
        <w:tc>
          <w:tcPr>
            <w:tcW w:w="5445"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 xml:space="preserve">оценка кадрового состава администрации </w:t>
            </w:r>
            <w:r w:rsidR="002A7BC0">
              <w:t xml:space="preserve">Медяковского сельсовета </w:t>
            </w:r>
            <w:bookmarkStart w:id="1" w:name="_GoBack"/>
            <w:bookmarkEnd w:id="1"/>
            <w:r>
              <w:t>Купинского района</w:t>
            </w:r>
          </w:p>
        </w:tc>
      </w:tr>
      <w:tr w:rsidR="009D34EF" w:rsidTr="009D34EF">
        <w:trPr>
          <w:trHeight w:val="1068"/>
        </w:trPr>
        <w:tc>
          <w:tcPr>
            <w:tcW w:w="567" w:type="dxa"/>
            <w:tcBorders>
              <w:top w:val="single" w:sz="4" w:space="0" w:color="auto"/>
              <w:left w:val="single" w:sz="4" w:space="0" w:color="auto"/>
              <w:bottom w:val="single" w:sz="4" w:space="0" w:color="auto"/>
              <w:right w:val="single" w:sz="4" w:space="0" w:color="auto"/>
            </w:tcBorders>
            <w:hideMark/>
          </w:tcPr>
          <w:p w:rsidR="009D34EF" w:rsidRDefault="009D34EF">
            <w:pPr>
              <w:rPr>
                <w:rFonts w:eastAsia="Calibri"/>
                <w:lang w:eastAsia="en-US"/>
              </w:rPr>
            </w:pPr>
            <w:r>
              <w:t>3.2</w:t>
            </w:r>
          </w:p>
        </w:tc>
        <w:tc>
          <w:tcPr>
            <w:tcW w:w="4679"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Разработка и внедрение рекомендаций по адаптации молодых специалистов на  муниципальной службе</w:t>
            </w:r>
          </w:p>
        </w:tc>
        <w:tc>
          <w:tcPr>
            <w:tcW w:w="3346" w:type="dxa"/>
            <w:tcBorders>
              <w:top w:val="single" w:sz="4" w:space="0" w:color="auto"/>
              <w:left w:val="single" w:sz="4" w:space="0" w:color="auto"/>
              <w:bottom w:val="single" w:sz="4" w:space="0" w:color="auto"/>
              <w:right w:val="single" w:sz="4" w:space="0" w:color="auto"/>
            </w:tcBorders>
            <w:hideMark/>
          </w:tcPr>
          <w:p w:rsidR="009D34EF" w:rsidRDefault="009D34EF" w:rsidP="009D34EF">
            <w:pPr>
              <w:jc w:val="center"/>
            </w:pPr>
            <w:r w:rsidRPr="00C6684D">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9D34EF" w:rsidRDefault="009D34EF">
            <w:pPr>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создание необходимых условий для профессионального развития муниципальных служащих</w:t>
            </w:r>
          </w:p>
        </w:tc>
      </w:tr>
      <w:tr w:rsidR="009D34EF" w:rsidTr="009D34EF">
        <w:trPr>
          <w:trHeight w:val="1268"/>
        </w:trPr>
        <w:tc>
          <w:tcPr>
            <w:tcW w:w="567" w:type="dxa"/>
            <w:tcBorders>
              <w:top w:val="single" w:sz="4" w:space="0" w:color="auto"/>
              <w:left w:val="single" w:sz="4" w:space="0" w:color="auto"/>
              <w:bottom w:val="single" w:sz="4" w:space="0" w:color="auto"/>
              <w:right w:val="single" w:sz="4" w:space="0" w:color="auto"/>
            </w:tcBorders>
            <w:hideMark/>
          </w:tcPr>
          <w:p w:rsidR="009D34EF" w:rsidRDefault="009D34EF">
            <w:pPr>
              <w:rPr>
                <w:rFonts w:eastAsia="Calibri"/>
                <w:lang w:eastAsia="en-US"/>
              </w:rPr>
            </w:pPr>
            <w:r>
              <w:t>3.3</w:t>
            </w:r>
          </w:p>
        </w:tc>
        <w:tc>
          <w:tcPr>
            <w:tcW w:w="4679"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Реализация образовательных программ, соответствующих приоритетным направлениям дополнительного профессионального образования муниципальных служащих</w:t>
            </w:r>
          </w:p>
        </w:tc>
        <w:tc>
          <w:tcPr>
            <w:tcW w:w="3346" w:type="dxa"/>
            <w:tcBorders>
              <w:top w:val="single" w:sz="4" w:space="0" w:color="auto"/>
              <w:left w:val="single" w:sz="4" w:space="0" w:color="auto"/>
              <w:bottom w:val="single" w:sz="4" w:space="0" w:color="auto"/>
              <w:right w:val="single" w:sz="4" w:space="0" w:color="auto"/>
            </w:tcBorders>
            <w:hideMark/>
          </w:tcPr>
          <w:p w:rsidR="009D34EF" w:rsidRDefault="009D34EF" w:rsidP="009D34EF">
            <w:pPr>
              <w:jc w:val="center"/>
            </w:pPr>
            <w:r w:rsidRPr="00C6684D">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9D34EF" w:rsidRDefault="009D34EF">
            <w:pPr>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повышение результативности деятельности муниципальных служащих</w:t>
            </w:r>
          </w:p>
        </w:tc>
      </w:tr>
      <w:tr w:rsidR="009D34EF" w:rsidTr="009D34EF">
        <w:trPr>
          <w:trHeight w:val="1268"/>
        </w:trPr>
        <w:tc>
          <w:tcPr>
            <w:tcW w:w="567" w:type="dxa"/>
            <w:tcBorders>
              <w:top w:val="single" w:sz="4" w:space="0" w:color="auto"/>
              <w:left w:val="single" w:sz="4" w:space="0" w:color="auto"/>
              <w:bottom w:val="single" w:sz="4" w:space="0" w:color="auto"/>
              <w:right w:val="single" w:sz="4" w:space="0" w:color="auto"/>
            </w:tcBorders>
            <w:hideMark/>
          </w:tcPr>
          <w:p w:rsidR="009D34EF" w:rsidRDefault="009D34EF">
            <w:pPr>
              <w:rPr>
                <w:rFonts w:eastAsia="Calibri"/>
                <w:lang w:eastAsia="en-US"/>
              </w:rPr>
            </w:pPr>
            <w:r>
              <w:t>3.4</w:t>
            </w:r>
          </w:p>
        </w:tc>
        <w:tc>
          <w:tcPr>
            <w:tcW w:w="4679"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Осуществление мониторинга и анализа эффективности и качества профессиональной переподготовки и повышения квалификации  муниципальных служащих</w:t>
            </w:r>
          </w:p>
        </w:tc>
        <w:tc>
          <w:tcPr>
            <w:tcW w:w="3346" w:type="dxa"/>
            <w:tcBorders>
              <w:top w:val="single" w:sz="4" w:space="0" w:color="auto"/>
              <w:left w:val="single" w:sz="4" w:space="0" w:color="auto"/>
              <w:bottom w:val="single" w:sz="4" w:space="0" w:color="auto"/>
              <w:right w:val="single" w:sz="4" w:space="0" w:color="auto"/>
            </w:tcBorders>
            <w:hideMark/>
          </w:tcPr>
          <w:p w:rsidR="009D34EF" w:rsidRDefault="009D34EF" w:rsidP="009D34EF">
            <w:pPr>
              <w:jc w:val="center"/>
            </w:pPr>
            <w:r w:rsidRPr="00C6684D">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9D34EF" w:rsidRDefault="009D34EF">
            <w:pPr>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 xml:space="preserve">повышение качества профессиональной переподготовки и повышения квалификации муниципальных служащих </w:t>
            </w:r>
          </w:p>
        </w:tc>
      </w:tr>
      <w:tr w:rsidR="00E3698E" w:rsidTr="009D34EF">
        <w:trPr>
          <w:trHeight w:val="1268"/>
        </w:trPr>
        <w:tc>
          <w:tcPr>
            <w:tcW w:w="567" w:type="dxa"/>
            <w:tcBorders>
              <w:top w:val="single" w:sz="4" w:space="0" w:color="auto"/>
              <w:left w:val="single" w:sz="4" w:space="0" w:color="auto"/>
              <w:bottom w:val="single" w:sz="4" w:space="0" w:color="auto"/>
              <w:right w:val="single" w:sz="4" w:space="0" w:color="auto"/>
            </w:tcBorders>
            <w:hideMark/>
          </w:tcPr>
          <w:p w:rsidR="00E3698E" w:rsidRDefault="00E3698E">
            <w:pPr>
              <w:rPr>
                <w:rFonts w:eastAsia="Calibri"/>
                <w:lang w:eastAsia="en-US"/>
              </w:rPr>
            </w:pPr>
            <w:r>
              <w:t>3.5</w:t>
            </w:r>
          </w:p>
        </w:tc>
        <w:tc>
          <w:tcPr>
            <w:tcW w:w="4679"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 xml:space="preserve">Подготовка рекомендаций по формированию и реализации в органах местного самоуправления индивидуальных планов профессионального развития муниципальных служащих и программ по профессиональному развитию муниципальных служащих </w:t>
            </w:r>
          </w:p>
        </w:tc>
        <w:tc>
          <w:tcPr>
            <w:tcW w:w="3346" w:type="dxa"/>
            <w:tcBorders>
              <w:top w:val="single" w:sz="4" w:space="0" w:color="auto"/>
              <w:left w:val="single" w:sz="4" w:space="0" w:color="auto"/>
              <w:bottom w:val="single" w:sz="4" w:space="0" w:color="auto"/>
              <w:right w:val="single" w:sz="4" w:space="0" w:color="auto"/>
            </w:tcBorders>
            <w:hideMark/>
          </w:tcPr>
          <w:p w:rsidR="00E3698E" w:rsidRDefault="00E3698E">
            <w:pPr>
              <w:jc w:val="center"/>
              <w:rPr>
                <w:rFonts w:eastAsia="Calibri"/>
                <w:lang w:eastAsia="en-US"/>
              </w:rPr>
            </w:pPr>
            <w:r>
              <w:t>ДОУ и ГГС Губернатора НСО и Правительства НСО</w:t>
            </w:r>
          </w:p>
          <w:p w:rsidR="00E3698E" w:rsidRDefault="00E3698E">
            <w:pPr>
              <w:jc w:val="center"/>
              <w:rPr>
                <w:rFonts w:eastAsia="Calibri"/>
                <w:lang w:eastAsia="en-US"/>
              </w:rPr>
            </w:pPr>
            <w:r>
              <w:t>/по согласованию/</w:t>
            </w:r>
          </w:p>
        </w:tc>
        <w:tc>
          <w:tcPr>
            <w:tcW w:w="1758" w:type="dxa"/>
            <w:tcBorders>
              <w:top w:val="single" w:sz="4" w:space="0" w:color="auto"/>
              <w:left w:val="single" w:sz="4" w:space="0" w:color="auto"/>
              <w:bottom w:val="single" w:sz="4" w:space="0" w:color="auto"/>
              <w:right w:val="single" w:sz="4" w:space="0" w:color="auto"/>
            </w:tcBorders>
            <w:hideMark/>
          </w:tcPr>
          <w:p w:rsidR="00E3698E" w:rsidRDefault="00E3698E">
            <w:pPr>
              <w:ind w:left="-57" w:right="-57"/>
              <w:jc w:val="center"/>
              <w:rPr>
                <w:rFonts w:eastAsia="Calibri"/>
                <w:lang w:eastAsia="en-US"/>
              </w:rPr>
            </w:pPr>
            <w:r>
              <w:t xml:space="preserve">1 квартал </w:t>
            </w:r>
          </w:p>
          <w:p w:rsidR="00E3698E" w:rsidRDefault="00E3698E" w:rsidP="00316BFA">
            <w:pPr>
              <w:ind w:left="-57" w:right="-57"/>
              <w:jc w:val="center"/>
              <w:rPr>
                <w:rFonts w:eastAsia="Calibri"/>
                <w:lang w:eastAsia="en-US"/>
              </w:rPr>
            </w:pPr>
            <w:r>
              <w:t>20</w:t>
            </w:r>
            <w:r w:rsidR="00316BFA">
              <w:t>21</w:t>
            </w:r>
            <w:r>
              <w:t xml:space="preserve"> года</w:t>
            </w:r>
          </w:p>
        </w:tc>
        <w:tc>
          <w:tcPr>
            <w:tcW w:w="5445"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повышение уровня организации работы органов местного самоуправления по профессиональному развитию муниципальных служащих</w:t>
            </w:r>
          </w:p>
        </w:tc>
      </w:tr>
      <w:tr w:rsidR="00E3698E" w:rsidTr="009D34EF">
        <w:trPr>
          <w:trHeight w:val="397"/>
        </w:trPr>
        <w:tc>
          <w:tcPr>
            <w:tcW w:w="15795" w:type="dxa"/>
            <w:gridSpan w:val="5"/>
            <w:tcBorders>
              <w:top w:val="single" w:sz="4" w:space="0" w:color="auto"/>
              <w:left w:val="single" w:sz="4" w:space="0" w:color="auto"/>
              <w:bottom w:val="single" w:sz="4" w:space="0" w:color="auto"/>
              <w:right w:val="single" w:sz="4" w:space="0" w:color="auto"/>
            </w:tcBorders>
            <w:vAlign w:val="center"/>
            <w:hideMark/>
          </w:tcPr>
          <w:p w:rsidR="00E3698E" w:rsidRDefault="00E3698E">
            <w:pPr>
              <w:ind w:left="-57" w:right="-57"/>
              <w:jc w:val="center"/>
              <w:rPr>
                <w:rFonts w:eastAsia="Calibri"/>
                <w:lang w:eastAsia="en-US"/>
              </w:rPr>
            </w:pPr>
            <w:r>
              <w:t>4. Повышение эффективности гражданской службы и муниципальной службы</w:t>
            </w:r>
          </w:p>
        </w:tc>
      </w:tr>
      <w:tr w:rsidR="00E3698E" w:rsidTr="009D34EF">
        <w:trPr>
          <w:trHeight w:val="1268"/>
        </w:trPr>
        <w:tc>
          <w:tcPr>
            <w:tcW w:w="567" w:type="dxa"/>
            <w:tcBorders>
              <w:top w:val="single" w:sz="4" w:space="0" w:color="auto"/>
              <w:left w:val="single" w:sz="4" w:space="0" w:color="auto"/>
              <w:bottom w:val="single" w:sz="4" w:space="0" w:color="auto"/>
              <w:right w:val="single" w:sz="4" w:space="0" w:color="auto"/>
            </w:tcBorders>
            <w:hideMark/>
          </w:tcPr>
          <w:p w:rsidR="00E3698E" w:rsidRDefault="00E3698E">
            <w:pPr>
              <w:rPr>
                <w:rFonts w:eastAsia="Calibri"/>
                <w:lang w:eastAsia="en-US"/>
              </w:rPr>
            </w:pPr>
            <w:r>
              <w:t>4.1</w:t>
            </w:r>
          </w:p>
        </w:tc>
        <w:tc>
          <w:tcPr>
            <w:tcW w:w="4679"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Обеспечение разработки квалификационных требований к должностям  муниципальной службы с учетом компетентностного подхода</w:t>
            </w:r>
          </w:p>
        </w:tc>
        <w:tc>
          <w:tcPr>
            <w:tcW w:w="3346" w:type="dxa"/>
            <w:tcBorders>
              <w:top w:val="single" w:sz="4" w:space="0" w:color="auto"/>
              <w:left w:val="single" w:sz="4" w:space="0" w:color="auto"/>
              <w:bottom w:val="single" w:sz="4" w:space="0" w:color="auto"/>
              <w:right w:val="single" w:sz="4" w:space="0" w:color="auto"/>
            </w:tcBorders>
            <w:hideMark/>
          </w:tcPr>
          <w:p w:rsidR="00E3698E" w:rsidRDefault="009D34EF">
            <w:pPr>
              <w:jc w:val="center"/>
              <w:rPr>
                <w:rFonts w:eastAsia="Calibri"/>
                <w:lang w:eastAsia="en-US"/>
              </w:rPr>
            </w:pPr>
            <w:r>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E3698E" w:rsidRDefault="00E3698E">
            <w:pPr>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E3698E" w:rsidRDefault="009D34EF">
            <w:pPr>
              <w:jc w:val="both"/>
              <w:rPr>
                <w:rFonts w:eastAsia="Calibri"/>
                <w:lang w:eastAsia="en-US"/>
              </w:rPr>
            </w:pPr>
            <w:r>
              <w:t>обеспечение компетент</w:t>
            </w:r>
            <w:r w:rsidR="00E3698E">
              <w:t xml:space="preserve">ного подхода при формировании кадрового состава администрации </w:t>
            </w:r>
            <w:r>
              <w:t xml:space="preserve"> Медяковского сельсовета </w:t>
            </w:r>
            <w:r w:rsidR="00E3698E">
              <w:t>Купинского района</w:t>
            </w:r>
          </w:p>
        </w:tc>
      </w:tr>
      <w:tr w:rsidR="009D34EF" w:rsidTr="009D34EF">
        <w:trPr>
          <w:trHeight w:val="1268"/>
        </w:trPr>
        <w:tc>
          <w:tcPr>
            <w:tcW w:w="567" w:type="dxa"/>
            <w:tcBorders>
              <w:top w:val="single" w:sz="4" w:space="0" w:color="auto"/>
              <w:left w:val="single" w:sz="4" w:space="0" w:color="auto"/>
              <w:bottom w:val="single" w:sz="4" w:space="0" w:color="auto"/>
              <w:right w:val="single" w:sz="4" w:space="0" w:color="auto"/>
            </w:tcBorders>
            <w:hideMark/>
          </w:tcPr>
          <w:p w:rsidR="009D34EF" w:rsidRDefault="009D34EF">
            <w:pPr>
              <w:rPr>
                <w:rFonts w:eastAsia="Calibri"/>
                <w:lang w:eastAsia="en-US"/>
              </w:rPr>
            </w:pPr>
            <w:r>
              <w:lastRenderedPageBreak/>
              <w:t>4.2</w:t>
            </w:r>
          </w:p>
        </w:tc>
        <w:tc>
          <w:tcPr>
            <w:tcW w:w="4679"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Мониторинг  должностных инструкций муниципальных служащих с целью актуализации и оптимизации их содержания, внедрения показателей эффективности и результативности</w:t>
            </w:r>
          </w:p>
        </w:tc>
        <w:tc>
          <w:tcPr>
            <w:tcW w:w="3346" w:type="dxa"/>
            <w:tcBorders>
              <w:top w:val="single" w:sz="4" w:space="0" w:color="auto"/>
              <w:left w:val="single" w:sz="4" w:space="0" w:color="auto"/>
              <w:bottom w:val="single" w:sz="4" w:space="0" w:color="auto"/>
              <w:right w:val="single" w:sz="4" w:space="0" w:color="auto"/>
            </w:tcBorders>
            <w:hideMark/>
          </w:tcPr>
          <w:p w:rsidR="009D34EF" w:rsidRDefault="009D34EF" w:rsidP="009D34EF">
            <w:pPr>
              <w:jc w:val="center"/>
            </w:pPr>
            <w:r w:rsidRPr="009A751C">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9D34EF" w:rsidRDefault="009D34EF">
            <w:pPr>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совершенствование регламентации деятельности муниципальных служащих, повышение результативности деятельности муниципальных служащих</w:t>
            </w:r>
          </w:p>
        </w:tc>
      </w:tr>
      <w:tr w:rsidR="009D34EF" w:rsidTr="009D34EF">
        <w:trPr>
          <w:trHeight w:val="1268"/>
        </w:trPr>
        <w:tc>
          <w:tcPr>
            <w:tcW w:w="567" w:type="dxa"/>
            <w:tcBorders>
              <w:top w:val="single" w:sz="4" w:space="0" w:color="auto"/>
              <w:left w:val="single" w:sz="4" w:space="0" w:color="auto"/>
              <w:bottom w:val="single" w:sz="4" w:space="0" w:color="auto"/>
              <w:right w:val="single" w:sz="4" w:space="0" w:color="auto"/>
            </w:tcBorders>
            <w:hideMark/>
          </w:tcPr>
          <w:p w:rsidR="009D34EF" w:rsidRDefault="009D34EF">
            <w:pPr>
              <w:rPr>
                <w:rFonts w:eastAsia="Calibri"/>
                <w:lang w:eastAsia="en-US"/>
              </w:rPr>
            </w:pPr>
            <w:r>
              <w:t>4.3</w:t>
            </w:r>
          </w:p>
        </w:tc>
        <w:tc>
          <w:tcPr>
            <w:tcW w:w="4679"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 xml:space="preserve">Разработка и внедрение системы комплексной оценки профессиональной служебной деятельности муниципальных служащих </w:t>
            </w:r>
          </w:p>
        </w:tc>
        <w:tc>
          <w:tcPr>
            <w:tcW w:w="3346" w:type="dxa"/>
            <w:tcBorders>
              <w:top w:val="single" w:sz="4" w:space="0" w:color="auto"/>
              <w:left w:val="single" w:sz="4" w:space="0" w:color="auto"/>
              <w:bottom w:val="single" w:sz="4" w:space="0" w:color="auto"/>
              <w:right w:val="single" w:sz="4" w:space="0" w:color="auto"/>
            </w:tcBorders>
            <w:hideMark/>
          </w:tcPr>
          <w:p w:rsidR="009D34EF" w:rsidRDefault="009D34EF" w:rsidP="009D34EF">
            <w:pPr>
              <w:jc w:val="center"/>
            </w:pPr>
            <w:r w:rsidRPr="009A751C">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9D34EF" w:rsidRDefault="009D34EF">
            <w:pPr>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повышение уровня объективности оценки профессиональных компетенций, внедрение результатов оценки во все элементы кадровой работы</w:t>
            </w:r>
          </w:p>
        </w:tc>
      </w:tr>
      <w:tr w:rsidR="00E3698E" w:rsidTr="009D34EF">
        <w:trPr>
          <w:trHeight w:val="1268"/>
        </w:trPr>
        <w:tc>
          <w:tcPr>
            <w:tcW w:w="567" w:type="dxa"/>
            <w:tcBorders>
              <w:top w:val="single" w:sz="4" w:space="0" w:color="auto"/>
              <w:left w:val="single" w:sz="4" w:space="0" w:color="auto"/>
              <w:bottom w:val="single" w:sz="4" w:space="0" w:color="auto"/>
              <w:right w:val="single" w:sz="4" w:space="0" w:color="auto"/>
            </w:tcBorders>
            <w:hideMark/>
          </w:tcPr>
          <w:p w:rsidR="00E3698E" w:rsidRDefault="00E3698E">
            <w:pPr>
              <w:rPr>
                <w:rFonts w:eastAsia="Calibri"/>
                <w:lang w:eastAsia="en-US"/>
              </w:rPr>
            </w:pPr>
            <w:r>
              <w:t>4.4</w:t>
            </w:r>
          </w:p>
        </w:tc>
        <w:tc>
          <w:tcPr>
            <w:tcW w:w="4679"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 xml:space="preserve">Подготовка предложений по совершенствованию системы оплаты труда, пенсионного обеспечения   муниципальных служащих </w:t>
            </w:r>
          </w:p>
        </w:tc>
        <w:tc>
          <w:tcPr>
            <w:tcW w:w="3346" w:type="dxa"/>
            <w:tcBorders>
              <w:top w:val="single" w:sz="4" w:space="0" w:color="auto"/>
              <w:left w:val="single" w:sz="4" w:space="0" w:color="auto"/>
              <w:bottom w:val="single" w:sz="4" w:space="0" w:color="auto"/>
              <w:right w:val="single" w:sz="4" w:space="0" w:color="auto"/>
            </w:tcBorders>
            <w:hideMark/>
          </w:tcPr>
          <w:p w:rsidR="00E3698E" w:rsidRDefault="00E3698E">
            <w:pPr>
              <w:jc w:val="center"/>
              <w:rPr>
                <w:rFonts w:eastAsia="Calibri"/>
                <w:lang w:eastAsia="en-US"/>
              </w:rPr>
            </w:pPr>
            <w:r>
              <w:t>министерство труда, занятости и трудовых ресурсов Новосибирской области, ДОУ и ГГС</w:t>
            </w:r>
          </w:p>
        </w:tc>
        <w:tc>
          <w:tcPr>
            <w:tcW w:w="1758" w:type="dxa"/>
            <w:tcBorders>
              <w:top w:val="single" w:sz="4" w:space="0" w:color="auto"/>
              <w:left w:val="single" w:sz="4" w:space="0" w:color="auto"/>
              <w:bottom w:val="single" w:sz="4" w:space="0" w:color="auto"/>
              <w:right w:val="single" w:sz="4" w:space="0" w:color="auto"/>
            </w:tcBorders>
            <w:hideMark/>
          </w:tcPr>
          <w:p w:rsidR="00E3698E" w:rsidRDefault="00E3698E" w:rsidP="00316BFA">
            <w:pPr>
              <w:ind w:left="-57" w:right="-57"/>
              <w:jc w:val="center"/>
              <w:rPr>
                <w:rFonts w:eastAsia="Calibri"/>
                <w:lang w:eastAsia="en-US"/>
              </w:rPr>
            </w:pPr>
            <w:r>
              <w:t>20</w:t>
            </w:r>
            <w:r w:rsidR="00316BFA">
              <w:t>21</w:t>
            </w:r>
            <w:r>
              <w:t xml:space="preserve"> год</w:t>
            </w:r>
          </w:p>
        </w:tc>
        <w:tc>
          <w:tcPr>
            <w:tcW w:w="5445"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повышение результативности профессиональной служебной деятельности, престижности муниципальной службы,  снижение уровня коррупционных рисков</w:t>
            </w:r>
          </w:p>
        </w:tc>
      </w:tr>
      <w:tr w:rsidR="00E3698E" w:rsidTr="009D34EF">
        <w:trPr>
          <w:trHeight w:val="268"/>
        </w:trPr>
        <w:tc>
          <w:tcPr>
            <w:tcW w:w="567" w:type="dxa"/>
            <w:tcBorders>
              <w:top w:val="single" w:sz="4" w:space="0" w:color="auto"/>
              <w:left w:val="single" w:sz="4" w:space="0" w:color="auto"/>
              <w:bottom w:val="single" w:sz="4" w:space="0" w:color="auto"/>
              <w:right w:val="single" w:sz="4" w:space="0" w:color="auto"/>
            </w:tcBorders>
            <w:hideMark/>
          </w:tcPr>
          <w:p w:rsidR="00E3698E" w:rsidRDefault="00E3698E">
            <w:pPr>
              <w:rPr>
                <w:rFonts w:eastAsia="Calibri"/>
                <w:lang w:eastAsia="en-US"/>
              </w:rPr>
            </w:pPr>
            <w:r>
              <w:t>4.5</w:t>
            </w:r>
          </w:p>
        </w:tc>
        <w:tc>
          <w:tcPr>
            <w:tcW w:w="4679"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Создание необходимой нормативной правовой базы по обеспечению государственными социальными гарантиями муниципальных служащих</w:t>
            </w:r>
          </w:p>
        </w:tc>
        <w:tc>
          <w:tcPr>
            <w:tcW w:w="3346" w:type="dxa"/>
            <w:tcBorders>
              <w:top w:val="single" w:sz="4" w:space="0" w:color="auto"/>
              <w:left w:val="single" w:sz="4" w:space="0" w:color="auto"/>
              <w:bottom w:val="single" w:sz="4" w:space="0" w:color="auto"/>
              <w:right w:val="single" w:sz="4" w:space="0" w:color="auto"/>
            </w:tcBorders>
            <w:hideMark/>
          </w:tcPr>
          <w:p w:rsidR="00E3698E" w:rsidRDefault="00E3698E">
            <w:pPr>
              <w:jc w:val="center"/>
              <w:rPr>
                <w:rFonts w:eastAsia="Calibri"/>
                <w:lang w:eastAsia="en-US"/>
              </w:rPr>
            </w:pPr>
            <w:r>
              <w:t>ДОУ и ГГС /по согласованию/</w:t>
            </w:r>
          </w:p>
          <w:p w:rsidR="009D34EF" w:rsidRDefault="009D34EF">
            <w:pPr>
              <w:jc w:val="center"/>
            </w:pPr>
            <w:r>
              <w:t>Отдел кадров</w:t>
            </w:r>
          </w:p>
          <w:p w:rsidR="00E3698E" w:rsidRDefault="00E3698E">
            <w:pPr>
              <w:jc w:val="center"/>
              <w:rPr>
                <w:rFonts w:eastAsia="Calibri"/>
                <w:lang w:eastAsia="en-US"/>
              </w:rPr>
            </w:pPr>
            <w:r>
              <w:t>Отдел труда</w:t>
            </w:r>
          </w:p>
        </w:tc>
        <w:tc>
          <w:tcPr>
            <w:tcW w:w="1758" w:type="dxa"/>
            <w:tcBorders>
              <w:top w:val="single" w:sz="4" w:space="0" w:color="auto"/>
              <w:left w:val="single" w:sz="4" w:space="0" w:color="auto"/>
              <w:bottom w:val="single" w:sz="4" w:space="0" w:color="auto"/>
              <w:right w:val="single" w:sz="4" w:space="0" w:color="auto"/>
            </w:tcBorders>
            <w:hideMark/>
          </w:tcPr>
          <w:p w:rsidR="00E3698E" w:rsidRDefault="00E3698E" w:rsidP="00316BFA">
            <w:pPr>
              <w:ind w:left="-57" w:right="-57"/>
              <w:jc w:val="center"/>
              <w:rPr>
                <w:rFonts w:eastAsia="Calibri"/>
                <w:lang w:eastAsia="en-US"/>
              </w:rPr>
            </w:pPr>
            <w:r>
              <w:t>20</w:t>
            </w:r>
            <w:r w:rsidR="00316BFA">
              <w:t>21</w:t>
            </w:r>
            <w:r>
              <w:t>-20</w:t>
            </w:r>
            <w:r w:rsidR="00316BFA">
              <w:t>23</w:t>
            </w:r>
            <w:r>
              <w:t xml:space="preserve"> годы</w:t>
            </w:r>
          </w:p>
        </w:tc>
        <w:tc>
          <w:tcPr>
            <w:tcW w:w="5445"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повышение результативности профессиональной служебной деятельности, престижности муниципальной службы, снижение уровня коррупционных рисков</w:t>
            </w:r>
          </w:p>
        </w:tc>
      </w:tr>
      <w:tr w:rsidR="00E3698E" w:rsidTr="009D34EF">
        <w:trPr>
          <w:trHeight w:val="413"/>
        </w:trPr>
        <w:tc>
          <w:tcPr>
            <w:tcW w:w="15795" w:type="dxa"/>
            <w:gridSpan w:val="5"/>
            <w:tcBorders>
              <w:top w:val="single" w:sz="4" w:space="0" w:color="auto"/>
              <w:left w:val="single" w:sz="4" w:space="0" w:color="auto"/>
              <w:bottom w:val="single" w:sz="4" w:space="0" w:color="auto"/>
              <w:right w:val="single" w:sz="4" w:space="0" w:color="auto"/>
            </w:tcBorders>
            <w:vAlign w:val="center"/>
            <w:hideMark/>
          </w:tcPr>
          <w:p w:rsidR="00E3698E" w:rsidRDefault="00E3698E">
            <w:pPr>
              <w:widowControl w:val="0"/>
              <w:ind w:left="-57" w:right="-57"/>
              <w:jc w:val="center"/>
              <w:rPr>
                <w:rFonts w:eastAsia="Calibri"/>
                <w:lang w:eastAsia="en-US"/>
              </w:rPr>
            </w:pPr>
            <w:r>
              <w:t>5. Развитие антикоррупционных механизмов на муниципальной службе</w:t>
            </w:r>
          </w:p>
        </w:tc>
      </w:tr>
      <w:tr w:rsidR="00E3698E" w:rsidTr="009D34EF">
        <w:trPr>
          <w:trHeight w:val="1260"/>
        </w:trPr>
        <w:tc>
          <w:tcPr>
            <w:tcW w:w="567" w:type="dxa"/>
            <w:tcBorders>
              <w:top w:val="single" w:sz="4" w:space="0" w:color="auto"/>
              <w:left w:val="single" w:sz="4" w:space="0" w:color="auto"/>
              <w:bottom w:val="single" w:sz="4" w:space="0" w:color="auto"/>
              <w:right w:val="single" w:sz="4" w:space="0" w:color="auto"/>
            </w:tcBorders>
            <w:hideMark/>
          </w:tcPr>
          <w:p w:rsidR="00E3698E" w:rsidRDefault="00E3698E">
            <w:pPr>
              <w:jc w:val="center"/>
              <w:rPr>
                <w:rFonts w:eastAsia="Calibri"/>
                <w:lang w:eastAsia="en-US"/>
              </w:rPr>
            </w:pPr>
            <w:r>
              <w:t>5.1</w:t>
            </w:r>
          </w:p>
        </w:tc>
        <w:tc>
          <w:tcPr>
            <w:tcW w:w="4679"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Мониторинг федерального законодательства, законодательства Новосибирской области по вопросам противодействия коррупции, разработка проектов нормативных правовых актов Новосибирской области по вопросам противодействия коррупции</w:t>
            </w:r>
          </w:p>
        </w:tc>
        <w:tc>
          <w:tcPr>
            <w:tcW w:w="3346" w:type="dxa"/>
            <w:tcBorders>
              <w:top w:val="single" w:sz="4" w:space="0" w:color="auto"/>
              <w:left w:val="single" w:sz="4" w:space="0" w:color="auto"/>
              <w:bottom w:val="single" w:sz="4" w:space="0" w:color="auto"/>
              <w:right w:val="single" w:sz="4" w:space="0" w:color="auto"/>
            </w:tcBorders>
            <w:hideMark/>
          </w:tcPr>
          <w:p w:rsidR="00E3698E" w:rsidRDefault="00E3698E">
            <w:pPr>
              <w:widowControl w:val="0"/>
              <w:jc w:val="center"/>
              <w:rPr>
                <w:rFonts w:eastAsia="Calibri"/>
                <w:lang w:eastAsia="en-US"/>
              </w:rPr>
            </w:pPr>
            <w:r>
              <w:t>ДОУ и ГГС</w:t>
            </w:r>
          </w:p>
          <w:p w:rsidR="00E3698E" w:rsidRDefault="00E3698E">
            <w:pPr>
              <w:widowControl w:val="0"/>
              <w:jc w:val="center"/>
              <w:rPr>
                <w:rFonts w:eastAsia="Calibri"/>
                <w:lang w:eastAsia="en-US"/>
              </w:rPr>
            </w:pPr>
            <w:r>
              <w:t>/ по согласованию/</w:t>
            </w:r>
          </w:p>
        </w:tc>
        <w:tc>
          <w:tcPr>
            <w:tcW w:w="1758" w:type="dxa"/>
            <w:tcBorders>
              <w:top w:val="single" w:sz="4" w:space="0" w:color="auto"/>
              <w:left w:val="single" w:sz="4" w:space="0" w:color="auto"/>
              <w:bottom w:val="single" w:sz="4" w:space="0" w:color="auto"/>
              <w:right w:val="single" w:sz="4" w:space="0" w:color="auto"/>
            </w:tcBorders>
            <w:hideMark/>
          </w:tcPr>
          <w:p w:rsidR="00E3698E" w:rsidRDefault="00E3698E">
            <w:pPr>
              <w:widowControl w:val="0"/>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E3698E" w:rsidRDefault="00E3698E">
            <w:pPr>
              <w:widowControl w:val="0"/>
              <w:jc w:val="both"/>
              <w:rPr>
                <w:rFonts w:eastAsia="Calibri"/>
                <w:lang w:eastAsia="en-US"/>
              </w:rPr>
            </w:pPr>
            <w:r>
              <w:t>приведение нормативных правовых актов Новосибирской области, муниципальных правовых актов по вопросам противодействия коррупции в соответствие федеральному законодательству</w:t>
            </w:r>
          </w:p>
        </w:tc>
      </w:tr>
      <w:tr w:rsidR="00E3698E" w:rsidTr="009D34EF">
        <w:trPr>
          <w:trHeight w:val="1268"/>
        </w:trPr>
        <w:tc>
          <w:tcPr>
            <w:tcW w:w="567" w:type="dxa"/>
            <w:tcBorders>
              <w:top w:val="single" w:sz="4" w:space="0" w:color="auto"/>
              <w:left w:val="single" w:sz="4" w:space="0" w:color="auto"/>
              <w:bottom w:val="single" w:sz="4" w:space="0" w:color="auto"/>
              <w:right w:val="single" w:sz="4" w:space="0" w:color="auto"/>
            </w:tcBorders>
            <w:hideMark/>
          </w:tcPr>
          <w:p w:rsidR="00E3698E" w:rsidRDefault="00E3698E">
            <w:pPr>
              <w:jc w:val="center"/>
              <w:rPr>
                <w:rFonts w:eastAsia="Calibri"/>
                <w:lang w:eastAsia="en-US"/>
              </w:rPr>
            </w:pPr>
            <w:r>
              <w:t>5.2</w:t>
            </w:r>
          </w:p>
        </w:tc>
        <w:tc>
          <w:tcPr>
            <w:tcW w:w="4679"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 xml:space="preserve">Организационное, консультативное, методическое обеспечение комиссий по соблюдению требований к служебному поведению муниципальных служащих и урегулированию конфликта интересов, образуемых в органах местного </w:t>
            </w:r>
            <w:r>
              <w:lastRenderedPageBreak/>
              <w:t>самоуправления</w:t>
            </w:r>
          </w:p>
        </w:tc>
        <w:tc>
          <w:tcPr>
            <w:tcW w:w="3346" w:type="dxa"/>
            <w:tcBorders>
              <w:top w:val="single" w:sz="4" w:space="0" w:color="auto"/>
              <w:left w:val="single" w:sz="4" w:space="0" w:color="auto"/>
              <w:bottom w:val="single" w:sz="4" w:space="0" w:color="auto"/>
              <w:right w:val="single" w:sz="4" w:space="0" w:color="auto"/>
            </w:tcBorders>
            <w:hideMark/>
          </w:tcPr>
          <w:p w:rsidR="00E3698E" w:rsidRDefault="00E3698E">
            <w:pPr>
              <w:jc w:val="center"/>
              <w:rPr>
                <w:rFonts w:eastAsia="Calibri"/>
                <w:lang w:eastAsia="en-US"/>
              </w:rPr>
            </w:pPr>
            <w:r>
              <w:lastRenderedPageBreak/>
              <w:t>ДОУ и ГГС/по согласованию/</w:t>
            </w:r>
          </w:p>
          <w:p w:rsidR="00E3698E" w:rsidRDefault="009D34EF">
            <w:pPr>
              <w:jc w:val="center"/>
              <w:rPr>
                <w:rFonts w:eastAsia="Calibri"/>
                <w:lang w:eastAsia="en-US"/>
              </w:rPr>
            </w:pPr>
            <w:r>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E3698E" w:rsidRDefault="00E3698E">
            <w:pPr>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E3698E" w:rsidRDefault="00E3698E">
            <w:pPr>
              <w:jc w:val="both"/>
              <w:rPr>
                <w:rFonts w:eastAsia="Calibri"/>
                <w:lang w:eastAsia="en-US"/>
              </w:rPr>
            </w:pPr>
            <w:r>
              <w:t>повышение эффективности функционирования комиссий по соблюдению требований к служебному поведению муниципальных служащих и урегулированию конфликта интересов на муниципальной службе</w:t>
            </w:r>
          </w:p>
        </w:tc>
      </w:tr>
      <w:tr w:rsidR="009D34EF" w:rsidTr="009D34EF">
        <w:trPr>
          <w:trHeight w:val="1268"/>
        </w:trPr>
        <w:tc>
          <w:tcPr>
            <w:tcW w:w="567" w:type="dxa"/>
            <w:tcBorders>
              <w:top w:val="single" w:sz="4" w:space="0" w:color="auto"/>
              <w:left w:val="single" w:sz="4" w:space="0" w:color="auto"/>
              <w:bottom w:val="single" w:sz="4" w:space="0" w:color="auto"/>
              <w:right w:val="single" w:sz="4" w:space="0" w:color="auto"/>
            </w:tcBorders>
            <w:hideMark/>
          </w:tcPr>
          <w:p w:rsidR="009D34EF" w:rsidRDefault="009D34EF">
            <w:pPr>
              <w:jc w:val="center"/>
              <w:rPr>
                <w:rFonts w:eastAsia="Calibri"/>
                <w:lang w:eastAsia="en-US"/>
              </w:rPr>
            </w:pPr>
            <w:r>
              <w:lastRenderedPageBreak/>
              <w:t>5.3</w:t>
            </w:r>
          </w:p>
        </w:tc>
        <w:tc>
          <w:tcPr>
            <w:tcW w:w="4679"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Мониторинг официальных сайтов органов местного самоуправления на предмет полноты размещения информации по вопросам профилактики и противодействия коррупции</w:t>
            </w:r>
          </w:p>
        </w:tc>
        <w:tc>
          <w:tcPr>
            <w:tcW w:w="3346" w:type="dxa"/>
            <w:tcBorders>
              <w:top w:val="single" w:sz="4" w:space="0" w:color="auto"/>
              <w:left w:val="single" w:sz="4" w:space="0" w:color="auto"/>
              <w:bottom w:val="single" w:sz="4" w:space="0" w:color="auto"/>
              <w:right w:val="single" w:sz="4" w:space="0" w:color="auto"/>
            </w:tcBorders>
            <w:hideMark/>
          </w:tcPr>
          <w:p w:rsidR="009D34EF" w:rsidRDefault="009D34EF" w:rsidP="009D34EF">
            <w:pPr>
              <w:jc w:val="center"/>
            </w:pPr>
            <w:r w:rsidRPr="00D825BA">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9D34EF" w:rsidRDefault="009D34EF">
            <w:pPr>
              <w:ind w:left="-57" w:right="-57"/>
              <w:jc w:val="center"/>
              <w:rPr>
                <w:rFonts w:eastAsia="Calibri"/>
                <w:lang w:eastAsia="en-US"/>
              </w:rPr>
            </w:pPr>
            <w:r>
              <w:t xml:space="preserve">ежеквартально </w:t>
            </w:r>
          </w:p>
        </w:tc>
        <w:tc>
          <w:tcPr>
            <w:tcW w:w="5445"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обеспечение открытости и доступности общественному контролю  муниципальной службы</w:t>
            </w:r>
          </w:p>
        </w:tc>
      </w:tr>
      <w:tr w:rsidR="009D34EF" w:rsidTr="009D34EF">
        <w:trPr>
          <w:trHeight w:val="999"/>
        </w:trPr>
        <w:tc>
          <w:tcPr>
            <w:tcW w:w="567" w:type="dxa"/>
            <w:tcBorders>
              <w:top w:val="single" w:sz="4" w:space="0" w:color="auto"/>
              <w:left w:val="single" w:sz="4" w:space="0" w:color="auto"/>
              <w:bottom w:val="single" w:sz="4" w:space="0" w:color="auto"/>
              <w:right w:val="single" w:sz="4" w:space="0" w:color="auto"/>
            </w:tcBorders>
            <w:hideMark/>
          </w:tcPr>
          <w:p w:rsidR="009D34EF" w:rsidRDefault="009D34EF">
            <w:pPr>
              <w:jc w:val="center"/>
              <w:rPr>
                <w:rFonts w:eastAsia="Calibri"/>
                <w:lang w:eastAsia="en-US"/>
              </w:rPr>
            </w:pPr>
            <w:r>
              <w:t>5.4</w:t>
            </w:r>
          </w:p>
        </w:tc>
        <w:tc>
          <w:tcPr>
            <w:tcW w:w="4679"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Проведение семинаров, тренингов, направленных на формирование неприятия коррупции у муниципальных служащих</w:t>
            </w:r>
          </w:p>
        </w:tc>
        <w:tc>
          <w:tcPr>
            <w:tcW w:w="3346" w:type="dxa"/>
            <w:tcBorders>
              <w:top w:val="single" w:sz="4" w:space="0" w:color="auto"/>
              <w:left w:val="single" w:sz="4" w:space="0" w:color="auto"/>
              <w:bottom w:val="single" w:sz="4" w:space="0" w:color="auto"/>
              <w:right w:val="single" w:sz="4" w:space="0" w:color="auto"/>
            </w:tcBorders>
            <w:hideMark/>
          </w:tcPr>
          <w:p w:rsidR="009D34EF" w:rsidRDefault="009D34EF" w:rsidP="009D34EF">
            <w:pPr>
              <w:jc w:val="center"/>
            </w:pPr>
            <w:r w:rsidRPr="00D825BA">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9D34EF" w:rsidRDefault="009D34EF">
            <w:pPr>
              <w:ind w:left="-57" w:right="-57"/>
              <w:jc w:val="center"/>
              <w:rPr>
                <w:rFonts w:eastAsia="Calibri"/>
                <w:lang w:eastAsia="en-US"/>
              </w:rPr>
            </w:pPr>
            <w:r>
              <w:t xml:space="preserve">1 раз </w:t>
            </w:r>
          </w:p>
          <w:p w:rsidR="009D34EF" w:rsidRDefault="009D34EF">
            <w:pPr>
              <w:ind w:left="-57" w:right="-57"/>
              <w:jc w:val="center"/>
              <w:rPr>
                <w:rFonts w:eastAsia="Calibri"/>
                <w:lang w:eastAsia="en-US"/>
              </w:rPr>
            </w:pPr>
            <w:r>
              <w:t>в полугодие</w:t>
            </w:r>
          </w:p>
        </w:tc>
        <w:tc>
          <w:tcPr>
            <w:tcW w:w="5445"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снижение числа правонарушений коррупционной направленности среди муниципальных служащих</w:t>
            </w:r>
          </w:p>
        </w:tc>
      </w:tr>
      <w:tr w:rsidR="009D34EF" w:rsidTr="009D34EF">
        <w:trPr>
          <w:trHeight w:val="604"/>
        </w:trPr>
        <w:tc>
          <w:tcPr>
            <w:tcW w:w="567" w:type="dxa"/>
            <w:tcBorders>
              <w:top w:val="single" w:sz="4" w:space="0" w:color="auto"/>
              <w:left w:val="single" w:sz="4" w:space="0" w:color="auto"/>
              <w:bottom w:val="single" w:sz="4" w:space="0" w:color="auto"/>
              <w:right w:val="single" w:sz="4" w:space="0" w:color="auto"/>
            </w:tcBorders>
            <w:hideMark/>
          </w:tcPr>
          <w:p w:rsidR="009D34EF" w:rsidRDefault="009D34EF">
            <w:pPr>
              <w:jc w:val="center"/>
              <w:rPr>
                <w:rFonts w:eastAsia="Calibri"/>
                <w:lang w:eastAsia="en-US"/>
              </w:rPr>
            </w:pPr>
            <w:r>
              <w:t>5.5</w:t>
            </w:r>
          </w:p>
        </w:tc>
        <w:tc>
          <w:tcPr>
            <w:tcW w:w="4679"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Внедрение механизма ротации должностей муниципальной  службы</w:t>
            </w:r>
          </w:p>
        </w:tc>
        <w:tc>
          <w:tcPr>
            <w:tcW w:w="3346" w:type="dxa"/>
            <w:tcBorders>
              <w:top w:val="single" w:sz="4" w:space="0" w:color="auto"/>
              <w:left w:val="single" w:sz="4" w:space="0" w:color="auto"/>
              <w:bottom w:val="single" w:sz="4" w:space="0" w:color="auto"/>
              <w:right w:val="single" w:sz="4" w:space="0" w:color="auto"/>
            </w:tcBorders>
            <w:hideMark/>
          </w:tcPr>
          <w:p w:rsidR="009D34EF" w:rsidRDefault="009D34EF" w:rsidP="009D34EF">
            <w:pPr>
              <w:jc w:val="center"/>
            </w:pPr>
            <w:r w:rsidRPr="00D825BA">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9D34EF" w:rsidRDefault="009D34EF">
            <w:pPr>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снижение коррупционных рисков при замещении должностей муниципальной службы</w:t>
            </w:r>
          </w:p>
        </w:tc>
      </w:tr>
      <w:tr w:rsidR="009D34EF" w:rsidTr="009D34EF">
        <w:trPr>
          <w:trHeight w:val="1268"/>
        </w:trPr>
        <w:tc>
          <w:tcPr>
            <w:tcW w:w="567" w:type="dxa"/>
            <w:tcBorders>
              <w:top w:val="single" w:sz="4" w:space="0" w:color="auto"/>
              <w:left w:val="single" w:sz="4" w:space="0" w:color="auto"/>
              <w:bottom w:val="single" w:sz="4" w:space="0" w:color="auto"/>
              <w:right w:val="single" w:sz="4" w:space="0" w:color="auto"/>
            </w:tcBorders>
            <w:hideMark/>
          </w:tcPr>
          <w:p w:rsidR="009D34EF" w:rsidRDefault="009D34EF">
            <w:pPr>
              <w:rPr>
                <w:rFonts w:eastAsia="Calibri"/>
                <w:lang w:eastAsia="en-US"/>
              </w:rPr>
            </w:pPr>
            <w:r>
              <w:t>5.6</w:t>
            </w:r>
          </w:p>
        </w:tc>
        <w:tc>
          <w:tcPr>
            <w:tcW w:w="4679"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Совершенствование системы контроля за соблюдением  муниципальными служащими требований, ограничений и запретов, связанных с прохождением  муниципальной службы</w:t>
            </w:r>
          </w:p>
        </w:tc>
        <w:tc>
          <w:tcPr>
            <w:tcW w:w="3346" w:type="dxa"/>
            <w:tcBorders>
              <w:top w:val="single" w:sz="4" w:space="0" w:color="auto"/>
              <w:left w:val="single" w:sz="4" w:space="0" w:color="auto"/>
              <w:bottom w:val="single" w:sz="4" w:space="0" w:color="auto"/>
              <w:right w:val="single" w:sz="4" w:space="0" w:color="auto"/>
            </w:tcBorders>
            <w:hideMark/>
          </w:tcPr>
          <w:p w:rsidR="009D34EF" w:rsidRDefault="009D34EF" w:rsidP="009D34EF">
            <w:pPr>
              <w:jc w:val="center"/>
            </w:pPr>
            <w:r w:rsidRPr="00D825BA">
              <w:t>Отдел кадров</w:t>
            </w:r>
          </w:p>
        </w:tc>
        <w:tc>
          <w:tcPr>
            <w:tcW w:w="1758" w:type="dxa"/>
            <w:tcBorders>
              <w:top w:val="single" w:sz="4" w:space="0" w:color="auto"/>
              <w:left w:val="single" w:sz="4" w:space="0" w:color="auto"/>
              <w:bottom w:val="single" w:sz="4" w:space="0" w:color="auto"/>
              <w:right w:val="single" w:sz="4" w:space="0" w:color="auto"/>
            </w:tcBorders>
            <w:hideMark/>
          </w:tcPr>
          <w:p w:rsidR="009D34EF" w:rsidRDefault="009D34EF">
            <w:pPr>
              <w:ind w:left="-57" w:right="-57"/>
              <w:jc w:val="center"/>
              <w:rPr>
                <w:rFonts w:eastAsia="Calibri"/>
                <w:lang w:eastAsia="en-US"/>
              </w:rPr>
            </w:pPr>
            <w:r>
              <w:t>в течение планируемого периода</w:t>
            </w:r>
          </w:p>
        </w:tc>
        <w:tc>
          <w:tcPr>
            <w:tcW w:w="5445"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предупреждение нарушений  муниципальными служащими законодательства о  муниципальной службе</w:t>
            </w:r>
          </w:p>
        </w:tc>
      </w:tr>
      <w:tr w:rsidR="009D34EF" w:rsidTr="009D34EF">
        <w:trPr>
          <w:trHeight w:val="1268"/>
        </w:trPr>
        <w:tc>
          <w:tcPr>
            <w:tcW w:w="567" w:type="dxa"/>
            <w:tcBorders>
              <w:top w:val="single" w:sz="4" w:space="0" w:color="auto"/>
              <w:left w:val="single" w:sz="4" w:space="0" w:color="auto"/>
              <w:bottom w:val="single" w:sz="4" w:space="0" w:color="auto"/>
              <w:right w:val="single" w:sz="4" w:space="0" w:color="auto"/>
            </w:tcBorders>
            <w:hideMark/>
          </w:tcPr>
          <w:p w:rsidR="009D34EF" w:rsidRDefault="009D34EF">
            <w:pPr>
              <w:rPr>
                <w:rFonts w:eastAsia="Calibri"/>
                <w:lang w:eastAsia="en-US"/>
              </w:rPr>
            </w:pPr>
            <w:r>
              <w:t>5.7</w:t>
            </w:r>
          </w:p>
        </w:tc>
        <w:tc>
          <w:tcPr>
            <w:tcW w:w="4679"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Обеспечение повышения квалификации  муниципальных служащих, в должностные обязанности которых входит участие в противодействии коррупции, по программам дополнительного профессионального образования в указанной сфере деятельности</w:t>
            </w:r>
          </w:p>
        </w:tc>
        <w:tc>
          <w:tcPr>
            <w:tcW w:w="3346" w:type="dxa"/>
            <w:tcBorders>
              <w:top w:val="single" w:sz="4" w:space="0" w:color="auto"/>
              <w:left w:val="single" w:sz="4" w:space="0" w:color="auto"/>
              <w:bottom w:val="single" w:sz="4" w:space="0" w:color="auto"/>
              <w:right w:val="single" w:sz="4" w:space="0" w:color="auto"/>
            </w:tcBorders>
            <w:hideMark/>
          </w:tcPr>
          <w:p w:rsidR="009D34EF" w:rsidRDefault="009D34EF" w:rsidP="009D34EF">
            <w:pPr>
              <w:jc w:val="center"/>
            </w:pPr>
            <w:r w:rsidRPr="00D825BA">
              <w:t>Отдел кадров</w:t>
            </w:r>
          </w:p>
        </w:tc>
        <w:tc>
          <w:tcPr>
            <w:tcW w:w="1758" w:type="dxa"/>
            <w:tcBorders>
              <w:top w:val="single" w:sz="4" w:space="0" w:color="auto"/>
              <w:left w:val="single" w:sz="4" w:space="0" w:color="auto"/>
              <w:bottom w:val="single" w:sz="4" w:space="0" w:color="auto"/>
              <w:right w:val="single" w:sz="4" w:space="0" w:color="auto"/>
            </w:tcBorders>
          </w:tcPr>
          <w:p w:rsidR="009D34EF" w:rsidRDefault="009D34EF">
            <w:pPr>
              <w:ind w:left="-57" w:right="-57"/>
              <w:jc w:val="center"/>
              <w:rPr>
                <w:rFonts w:eastAsia="Calibri"/>
                <w:lang w:eastAsia="en-US"/>
              </w:rPr>
            </w:pPr>
            <w:r>
              <w:t>в течение планируемого периода</w:t>
            </w:r>
          </w:p>
          <w:p w:rsidR="009D34EF" w:rsidRDefault="009D34EF">
            <w:pPr>
              <w:spacing w:line="276" w:lineRule="auto"/>
              <w:ind w:left="-57" w:right="-57"/>
              <w:jc w:val="both"/>
              <w:rPr>
                <w:rFonts w:eastAsia="Calibri"/>
                <w:lang w:eastAsia="en-US"/>
              </w:rPr>
            </w:pPr>
          </w:p>
        </w:tc>
        <w:tc>
          <w:tcPr>
            <w:tcW w:w="5445" w:type="dxa"/>
            <w:tcBorders>
              <w:top w:val="single" w:sz="4" w:space="0" w:color="auto"/>
              <w:left w:val="single" w:sz="4" w:space="0" w:color="auto"/>
              <w:bottom w:val="single" w:sz="4" w:space="0" w:color="auto"/>
              <w:right w:val="single" w:sz="4" w:space="0" w:color="auto"/>
            </w:tcBorders>
            <w:hideMark/>
          </w:tcPr>
          <w:p w:rsidR="009D34EF" w:rsidRDefault="009D34EF">
            <w:pPr>
              <w:jc w:val="both"/>
              <w:rPr>
                <w:rFonts w:eastAsia="Calibri"/>
                <w:lang w:eastAsia="en-US"/>
              </w:rPr>
            </w:pPr>
            <w:r>
              <w:t>повышение эффективности деятельности структурных подразделений по противодействию коррупции</w:t>
            </w:r>
          </w:p>
        </w:tc>
      </w:tr>
    </w:tbl>
    <w:p w:rsidR="00E3698E" w:rsidRDefault="00E3698E" w:rsidP="00E3698E">
      <w:pPr>
        <w:rPr>
          <w:rFonts w:eastAsia="Calibri"/>
          <w:sz w:val="28"/>
          <w:szCs w:val="28"/>
          <w:lang w:eastAsia="en-US"/>
        </w:rPr>
      </w:pPr>
      <w:r>
        <w:rPr>
          <w:sz w:val="28"/>
          <w:szCs w:val="28"/>
        </w:rPr>
        <w:t>Применяемые сокращения:</w:t>
      </w:r>
    </w:p>
    <w:p w:rsidR="00E3698E" w:rsidRDefault="00E3698E" w:rsidP="003C0D7B">
      <w:pPr>
        <w:rPr>
          <w:sz w:val="28"/>
          <w:szCs w:val="28"/>
        </w:rPr>
        <w:sectPr w:rsidR="00E3698E">
          <w:pgSz w:w="16838" w:h="11906" w:orient="landscape"/>
          <w:pgMar w:top="851" w:right="1134" w:bottom="1701" w:left="902" w:header="709" w:footer="709" w:gutter="0"/>
          <w:cols w:space="720"/>
        </w:sectPr>
      </w:pPr>
      <w:r>
        <w:rPr>
          <w:sz w:val="28"/>
          <w:szCs w:val="28"/>
        </w:rPr>
        <w:t>ДОУ и ГГС – департамент организации управления и государственной гражданской службы;</w:t>
      </w:r>
    </w:p>
    <w:p w:rsidR="00E3698E" w:rsidRDefault="00E3698E" w:rsidP="00E3698E">
      <w:pPr>
        <w:rPr>
          <w:spacing w:val="-16"/>
          <w:sz w:val="28"/>
          <w:szCs w:val="28"/>
        </w:rPr>
        <w:sectPr w:rsidR="00E3698E">
          <w:pgSz w:w="11906" w:h="16838"/>
          <w:pgMar w:top="902" w:right="851" w:bottom="1134" w:left="1701" w:header="709" w:footer="709" w:gutter="0"/>
          <w:cols w:space="720"/>
        </w:sectPr>
      </w:pPr>
      <w:bookmarkStart w:id="2" w:name="Par222"/>
      <w:bookmarkEnd w:id="2"/>
    </w:p>
    <w:p w:rsidR="005C19BF" w:rsidRDefault="005C19BF" w:rsidP="003C0D7B">
      <w:pPr>
        <w:adjustRightInd w:val="0"/>
        <w:rPr>
          <w:b/>
          <w:sz w:val="22"/>
          <w:szCs w:val="20"/>
        </w:rPr>
      </w:pPr>
    </w:p>
    <w:sectPr w:rsidR="005C19BF" w:rsidSect="00F073F0">
      <w:pgSz w:w="11906" w:h="16838"/>
      <w:pgMar w:top="540" w:right="851" w:bottom="360" w:left="9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0A5" w:rsidRDefault="00BC30A5">
      <w:r>
        <w:separator/>
      </w:r>
    </w:p>
  </w:endnote>
  <w:endnote w:type="continuationSeparator" w:id="1">
    <w:p w:rsidR="00BC30A5" w:rsidRDefault="00BC3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0A5" w:rsidRDefault="00BC30A5">
      <w:r>
        <w:separator/>
      </w:r>
    </w:p>
  </w:footnote>
  <w:footnote w:type="continuationSeparator" w:id="1">
    <w:p w:rsidR="00BC30A5" w:rsidRDefault="00BC3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73B5"/>
    <w:multiLevelType w:val="hybridMultilevel"/>
    <w:tmpl w:val="DABAD0F8"/>
    <w:lvl w:ilvl="0" w:tplc="043EFE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7C1E8E"/>
    <w:multiLevelType w:val="hybridMultilevel"/>
    <w:tmpl w:val="C7742046"/>
    <w:lvl w:ilvl="0" w:tplc="A99A0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F84431"/>
    <w:multiLevelType w:val="hybridMultilevel"/>
    <w:tmpl w:val="7A7E9C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D62EDA"/>
    <w:multiLevelType w:val="hybridMultilevel"/>
    <w:tmpl w:val="14208290"/>
    <w:lvl w:ilvl="0" w:tplc="5728FFD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CC43E32"/>
    <w:multiLevelType w:val="hybridMultilevel"/>
    <w:tmpl w:val="0FE639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5710ADF"/>
    <w:multiLevelType w:val="hybridMultilevel"/>
    <w:tmpl w:val="632AD0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60EEA"/>
    <w:rsid w:val="00030C96"/>
    <w:rsid w:val="000F09E2"/>
    <w:rsid w:val="00100210"/>
    <w:rsid w:val="00111C6E"/>
    <w:rsid w:val="0015608E"/>
    <w:rsid w:val="001C3EBC"/>
    <w:rsid w:val="001D2270"/>
    <w:rsid w:val="001D35B0"/>
    <w:rsid w:val="001F6FC3"/>
    <w:rsid w:val="00272746"/>
    <w:rsid w:val="002A7BC0"/>
    <w:rsid w:val="00316BFA"/>
    <w:rsid w:val="0032161C"/>
    <w:rsid w:val="00382AAB"/>
    <w:rsid w:val="003B49D4"/>
    <w:rsid w:val="003C0D7B"/>
    <w:rsid w:val="003F7FD1"/>
    <w:rsid w:val="004261D3"/>
    <w:rsid w:val="0042664F"/>
    <w:rsid w:val="0043049D"/>
    <w:rsid w:val="004503F3"/>
    <w:rsid w:val="00464284"/>
    <w:rsid w:val="004B39E4"/>
    <w:rsid w:val="004C65A8"/>
    <w:rsid w:val="00523B89"/>
    <w:rsid w:val="005305DD"/>
    <w:rsid w:val="00555A79"/>
    <w:rsid w:val="005B20C4"/>
    <w:rsid w:val="005C19BF"/>
    <w:rsid w:val="005F02AD"/>
    <w:rsid w:val="006471BA"/>
    <w:rsid w:val="00664F4C"/>
    <w:rsid w:val="00672BBD"/>
    <w:rsid w:val="00675E83"/>
    <w:rsid w:val="00684177"/>
    <w:rsid w:val="006C0FA1"/>
    <w:rsid w:val="006F7FC7"/>
    <w:rsid w:val="007025B1"/>
    <w:rsid w:val="00740893"/>
    <w:rsid w:val="00770496"/>
    <w:rsid w:val="007855DC"/>
    <w:rsid w:val="00792BCD"/>
    <w:rsid w:val="007C58E2"/>
    <w:rsid w:val="007E4ED8"/>
    <w:rsid w:val="007F2771"/>
    <w:rsid w:val="008005C1"/>
    <w:rsid w:val="008006D8"/>
    <w:rsid w:val="0082798B"/>
    <w:rsid w:val="00860DA8"/>
    <w:rsid w:val="008765C0"/>
    <w:rsid w:val="008B3D68"/>
    <w:rsid w:val="008C7BFE"/>
    <w:rsid w:val="008F0CB5"/>
    <w:rsid w:val="008F77B3"/>
    <w:rsid w:val="0091693D"/>
    <w:rsid w:val="00936F78"/>
    <w:rsid w:val="00941CE5"/>
    <w:rsid w:val="00987C80"/>
    <w:rsid w:val="009D34EF"/>
    <w:rsid w:val="009E13B4"/>
    <w:rsid w:val="00B168AF"/>
    <w:rsid w:val="00B20004"/>
    <w:rsid w:val="00BB782F"/>
    <w:rsid w:val="00BC2A80"/>
    <w:rsid w:val="00BC30A5"/>
    <w:rsid w:val="00C10118"/>
    <w:rsid w:val="00C72390"/>
    <w:rsid w:val="00C73893"/>
    <w:rsid w:val="00CA6F21"/>
    <w:rsid w:val="00CE0B33"/>
    <w:rsid w:val="00D777C7"/>
    <w:rsid w:val="00D85A52"/>
    <w:rsid w:val="00D92DD4"/>
    <w:rsid w:val="00DA552F"/>
    <w:rsid w:val="00DB7526"/>
    <w:rsid w:val="00E10367"/>
    <w:rsid w:val="00E3698E"/>
    <w:rsid w:val="00EA6C08"/>
    <w:rsid w:val="00EC2C88"/>
    <w:rsid w:val="00EC357F"/>
    <w:rsid w:val="00EE461D"/>
    <w:rsid w:val="00F073F0"/>
    <w:rsid w:val="00F556E1"/>
    <w:rsid w:val="00F60EEA"/>
    <w:rsid w:val="00F819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EA"/>
    <w:rPr>
      <w:sz w:val="24"/>
      <w:szCs w:val="24"/>
      <w:lang w:eastAsia="ru-RU"/>
    </w:rPr>
  </w:style>
  <w:style w:type="paragraph" w:styleId="1">
    <w:name w:val="heading 1"/>
    <w:basedOn w:val="a"/>
    <w:next w:val="a"/>
    <w:link w:val="10"/>
    <w:qFormat/>
    <w:rsid w:val="005C19BF"/>
    <w:pPr>
      <w:keepNext/>
      <w:jc w:val="center"/>
      <w:outlineLvl w:val="0"/>
    </w:pPr>
    <w:rPr>
      <w:b/>
      <w:bCs/>
      <w:i/>
      <w:iCs/>
      <w:sz w:val="28"/>
    </w:rPr>
  </w:style>
  <w:style w:type="paragraph" w:styleId="4">
    <w:name w:val="heading 4"/>
    <w:basedOn w:val="a"/>
    <w:next w:val="a"/>
    <w:link w:val="40"/>
    <w:qFormat/>
    <w:rsid w:val="005C19B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60EEA"/>
    <w:pPr>
      <w:spacing w:after="120"/>
    </w:pPr>
  </w:style>
  <w:style w:type="character" w:customStyle="1" w:styleId="a4">
    <w:name w:val="Основной текст Знак"/>
    <w:basedOn w:val="a0"/>
    <w:link w:val="a3"/>
    <w:uiPriority w:val="99"/>
    <w:rsid w:val="00F60EEA"/>
    <w:rPr>
      <w:sz w:val="24"/>
      <w:szCs w:val="24"/>
      <w:lang w:eastAsia="ru-RU"/>
    </w:rPr>
  </w:style>
  <w:style w:type="paragraph" w:styleId="a5">
    <w:name w:val="List Paragraph"/>
    <w:basedOn w:val="a"/>
    <w:uiPriority w:val="34"/>
    <w:qFormat/>
    <w:rsid w:val="008006D8"/>
    <w:pPr>
      <w:ind w:left="720"/>
      <w:contextualSpacing/>
    </w:pPr>
  </w:style>
  <w:style w:type="paragraph" w:styleId="a6">
    <w:name w:val="Balloon Text"/>
    <w:basedOn w:val="a"/>
    <w:link w:val="a7"/>
    <w:uiPriority w:val="99"/>
    <w:semiHidden/>
    <w:unhideWhenUsed/>
    <w:rsid w:val="008B3D68"/>
    <w:rPr>
      <w:rFonts w:ascii="Tahoma" w:hAnsi="Tahoma" w:cs="Tahoma"/>
      <w:sz w:val="16"/>
      <w:szCs w:val="16"/>
    </w:rPr>
  </w:style>
  <w:style w:type="character" w:customStyle="1" w:styleId="a7">
    <w:name w:val="Текст выноски Знак"/>
    <w:basedOn w:val="a0"/>
    <w:link w:val="a6"/>
    <w:uiPriority w:val="99"/>
    <w:semiHidden/>
    <w:rsid w:val="008B3D68"/>
    <w:rPr>
      <w:rFonts w:ascii="Tahoma" w:hAnsi="Tahoma" w:cs="Tahoma"/>
      <w:sz w:val="16"/>
      <w:szCs w:val="16"/>
      <w:lang w:eastAsia="ru-RU"/>
    </w:rPr>
  </w:style>
  <w:style w:type="paragraph" w:styleId="a8">
    <w:name w:val="Body Text Indent"/>
    <w:basedOn w:val="a"/>
    <w:link w:val="a9"/>
    <w:uiPriority w:val="99"/>
    <w:semiHidden/>
    <w:unhideWhenUsed/>
    <w:rsid w:val="003F7FD1"/>
    <w:pPr>
      <w:spacing w:after="120"/>
      <w:ind w:left="283"/>
    </w:pPr>
  </w:style>
  <w:style w:type="character" w:customStyle="1" w:styleId="a9">
    <w:name w:val="Основной текст с отступом Знак"/>
    <w:basedOn w:val="a0"/>
    <w:link w:val="a8"/>
    <w:uiPriority w:val="99"/>
    <w:semiHidden/>
    <w:rsid w:val="003F7FD1"/>
    <w:rPr>
      <w:sz w:val="24"/>
      <w:szCs w:val="24"/>
      <w:lang w:eastAsia="ru-RU"/>
    </w:rPr>
  </w:style>
  <w:style w:type="character" w:customStyle="1" w:styleId="10">
    <w:name w:val="Заголовок 1 Знак"/>
    <w:basedOn w:val="a0"/>
    <w:link w:val="1"/>
    <w:rsid w:val="005C19BF"/>
    <w:rPr>
      <w:b/>
      <w:bCs/>
      <w:i/>
      <w:iCs/>
      <w:sz w:val="28"/>
      <w:szCs w:val="24"/>
      <w:lang w:eastAsia="ru-RU"/>
    </w:rPr>
  </w:style>
  <w:style w:type="character" w:customStyle="1" w:styleId="40">
    <w:name w:val="Заголовок 4 Знак"/>
    <w:basedOn w:val="a0"/>
    <w:link w:val="4"/>
    <w:rsid w:val="005C19BF"/>
    <w:rPr>
      <w:b/>
      <w:bCs/>
      <w:sz w:val="28"/>
      <w:szCs w:val="28"/>
      <w:lang w:eastAsia="ru-RU"/>
    </w:rPr>
  </w:style>
  <w:style w:type="character" w:styleId="aa">
    <w:name w:val="Strong"/>
    <w:basedOn w:val="a0"/>
    <w:uiPriority w:val="22"/>
    <w:qFormat/>
    <w:rsid w:val="005C19BF"/>
    <w:rPr>
      <w:b/>
      <w:bCs/>
    </w:rPr>
  </w:style>
  <w:style w:type="paragraph" w:customStyle="1" w:styleId="11">
    <w:name w:val="Абзац списка1"/>
    <w:basedOn w:val="a"/>
    <w:rsid w:val="00E3698E"/>
    <w:pPr>
      <w:spacing w:after="200" w:line="276" w:lineRule="auto"/>
      <w:ind w:left="720"/>
      <w:contextualSpacing/>
    </w:pPr>
    <w:rPr>
      <w:rFonts w:ascii="Calibri" w:hAnsi="Calibri"/>
      <w:sz w:val="22"/>
      <w:szCs w:val="22"/>
      <w:lang w:eastAsia="en-US"/>
    </w:rPr>
  </w:style>
  <w:style w:type="character" w:styleId="ab">
    <w:name w:val="Hyperlink"/>
    <w:basedOn w:val="a0"/>
    <w:uiPriority w:val="99"/>
    <w:semiHidden/>
    <w:unhideWhenUsed/>
    <w:rsid w:val="00E369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EA"/>
    <w:rPr>
      <w:sz w:val="24"/>
      <w:szCs w:val="24"/>
      <w:lang w:eastAsia="ru-RU"/>
    </w:rPr>
  </w:style>
  <w:style w:type="paragraph" w:styleId="1">
    <w:name w:val="heading 1"/>
    <w:basedOn w:val="a"/>
    <w:next w:val="a"/>
    <w:link w:val="10"/>
    <w:qFormat/>
    <w:rsid w:val="005C19BF"/>
    <w:pPr>
      <w:keepNext/>
      <w:jc w:val="center"/>
      <w:outlineLvl w:val="0"/>
    </w:pPr>
    <w:rPr>
      <w:b/>
      <w:bCs/>
      <w:i/>
      <w:iCs/>
      <w:sz w:val="28"/>
    </w:rPr>
  </w:style>
  <w:style w:type="paragraph" w:styleId="4">
    <w:name w:val="heading 4"/>
    <w:basedOn w:val="a"/>
    <w:next w:val="a"/>
    <w:link w:val="40"/>
    <w:qFormat/>
    <w:rsid w:val="005C19B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60EEA"/>
    <w:pPr>
      <w:spacing w:after="120"/>
    </w:pPr>
  </w:style>
  <w:style w:type="character" w:customStyle="1" w:styleId="a4">
    <w:name w:val="Основной текст Знак"/>
    <w:basedOn w:val="a0"/>
    <w:link w:val="a3"/>
    <w:uiPriority w:val="99"/>
    <w:rsid w:val="00F60EEA"/>
    <w:rPr>
      <w:sz w:val="24"/>
      <w:szCs w:val="24"/>
      <w:lang w:eastAsia="ru-RU"/>
    </w:rPr>
  </w:style>
  <w:style w:type="paragraph" w:styleId="a5">
    <w:name w:val="List Paragraph"/>
    <w:basedOn w:val="a"/>
    <w:uiPriority w:val="34"/>
    <w:qFormat/>
    <w:rsid w:val="008006D8"/>
    <w:pPr>
      <w:ind w:left="720"/>
      <w:contextualSpacing/>
    </w:pPr>
  </w:style>
  <w:style w:type="paragraph" w:styleId="a6">
    <w:name w:val="Balloon Text"/>
    <w:basedOn w:val="a"/>
    <w:link w:val="a7"/>
    <w:uiPriority w:val="99"/>
    <w:semiHidden/>
    <w:unhideWhenUsed/>
    <w:rsid w:val="008B3D68"/>
    <w:rPr>
      <w:rFonts w:ascii="Tahoma" w:hAnsi="Tahoma" w:cs="Tahoma"/>
      <w:sz w:val="16"/>
      <w:szCs w:val="16"/>
    </w:rPr>
  </w:style>
  <w:style w:type="character" w:customStyle="1" w:styleId="a7">
    <w:name w:val="Текст выноски Знак"/>
    <w:basedOn w:val="a0"/>
    <w:link w:val="a6"/>
    <w:uiPriority w:val="99"/>
    <w:semiHidden/>
    <w:rsid w:val="008B3D68"/>
    <w:rPr>
      <w:rFonts w:ascii="Tahoma" w:hAnsi="Tahoma" w:cs="Tahoma"/>
      <w:sz w:val="16"/>
      <w:szCs w:val="16"/>
      <w:lang w:eastAsia="ru-RU"/>
    </w:rPr>
  </w:style>
  <w:style w:type="paragraph" w:styleId="a8">
    <w:name w:val="Body Text Indent"/>
    <w:basedOn w:val="a"/>
    <w:link w:val="a9"/>
    <w:uiPriority w:val="99"/>
    <w:semiHidden/>
    <w:unhideWhenUsed/>
    <w:rsid w:val="003F7FD1"/>
    <w:pPr>
      <w:spacing w:after="120"/>
      <w:ind w:left="283"/>
    </w:pPr>
  </w:style>
  <w:style w:type="character" w:customStyle="1" w:styleId="a9">
    <w:name w:val="Основной текст с отступом Знак"/>
    <w:basedOn w:val="a0"/>
    <w:link w:val="a8"/>
    <w:uiPriority w:val="99"/>
    <w:semiHidden/>
    <w:rsid w:val="003F7FD1"/>
    <w:rPr>
      <w:sz w:val="24"/>
      <w:szCs w:val="24"/>
      <w:lang w:eastAsia="ru-RU"/>
    </w:rPr>
  </w:style>
  <w:style w:type="character" w:customStyle="1" w:styleId="10">
    <w:name w:val="Заголовок 1 Знак"/>
    <w:basedOn w:val="a0"/>
    <w:link w:val="1"/>
    <w:rsid w:val="005C19BF"/>
    <w:rPr>
      <w:b/>
      <w:bCs/>
      <w:i/>
      <w:iCs/>
      <w:sz w:val="28"/>
      <w:szCs w:val="24"/>
      <w:lang w:eastAsia="ru-RU"/>
    </w:rPr>
  </w:style>
  <w:style w:type="character" w:customStyle="1" w:styleId="40">
    <w:name w:val="Заголовок 4 Знак"/>
    <w:basedOn w:val="a0"/>
    <w:link w:val="4"/>
    <w:rsid w:val="005C19BF"/>
    <w:rPr>
      <w:b/>
      <w:bCs/>
      <w:sz w:val="28"/>
      <w:szCs w:val="28"/>
      <w:lang w:eastAsia="ru-RU"/>
    </w:rPr>
  </w:style>
  <w:style w:type="character" w:styleId="aa">
    <w:name w:val="Strong"/>
    <w:basedOn w:val="a0"/>
    <w:uiPriority w:val="22"/>
    <w:qFormat/>
    <w:rsid w:val="005C19BF"/>
    <w:rPr>
      <w:b/>
      <w:bCs/>
    </w:rPr>
  </w:style>
  <w:style w:type="paragraph" w:customStyle="1" w:styleId="11">
    <w:name w:val="Абзац списка1"/>
    <w:basedOn w:val="a"/>
    <w:rsid w:val="00E3698E"/>
    <w:pPr>
      <w:spacing w:after="200" w:line="276" w:lineRule="auto"/>
      <w:ind w:left="720"/>
      <w:contextualSpacing/>
    </w:pPr>
    <w:rPr>
      <w:rFonts w:ascii="Calibri" w:hAnsi="Calibri"/>
      <w:sz w:val="22"/>
      <w:szCs w:val="22"/>
      <w:lang w:eastAsia="en-US"/>
    </w:rPr>
  </w:style>
  <w:style w:type="character" w:styleId="ab">
    <w:name w:val="Hyperlink"/>
    <w:basedOn w:val="a0"/>
    <w:uiPriority w:val="99"/>
    <w:semiHidden/>
    <w:unhideWhenUsed/>
    <w:rsid w:val="00E3698E"/>
    <w:rPr>
      <w:color w:val="0000FF"/>
      <w:u w:val="single"/>
    </w:rPr>
  </w:style>
</w:styles>
</file>

<file path=word/webSettings.xml><?xml version="1.0" encoding="utf-8"?>
<w:webSettings xmlns:r="http://schemas.openxmlformats.org/officeDocument/2006/relationships" xmlns:w="http://schemas.openxmlformats.org/wordprocessingml/2006/main">
  <w:divs>
    <w:div w:id="676350541">
      <w:bodyDiv w:val="1"/>
      <w:marLeft w:val="0"/>
      <w:marRight w:val="0"/>
      <w:marTop w:val="0"/>
      <w:marBottom w:val="0"/>
      <w:divBdr>
        <w:top w:val="none" w:sz="0" w:space="0" w:color="auto"/>
        <w:left w:val="none" w:sz="0" w:space="0" w:color="auto"/>
        <w:bottom w:val="none" w:sz="0" w:space="0" w:color="auto"/>
        <w:right w:val="none" w:sz="0" w:space="0" w:color="auto"/>
      </w:divBdr>
    </w:div>
    <w:div w:id="821114884">
      <w:bodyDiv w:val="1"/>
      <w:marLeft w:val="0"/>
      <w:marRight w:val="0"/>
      <w:marTop w:val="0"/>
      <w:marBottom w:val="0"/>
      <w:divBdr>
        <w:top w:val="none" w:sz="0" w:space="0" w:color="auto"/>
        <w:left w:val="none" w:sz="0" w:space="0" w:color="auto"/>
        <w:bottom w:val="none" w:sz="0" w:space="0" w:color="auto"/>
        <w:right w:val="none" w:sz="0" w:space="0" w:color="auto"/>
      </w:divBdr>
    </w:div>
    <w:div w:id="18161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8972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17</Pages>
  <Words>4161</Words>
  <Characters>23723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24</cp:revision>
  <cp:lastPrinted>2015-06-30T05:15:00Z</cp:lastPrinted>
  <dcterms:created xsi:type="dcterms:W3CDTF">2013-01-10T02:26:00Z</dcterms:created>
  <dcterms:modified xsi:type="dcterms:W3CDTF">2021-02-20T04:21:00Z</dcterms:modified>
</cp:coreProperties>
</file>