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  ДЕПУТАТОВ МЕДЯКОВСКОГО  СЕЛЬСОВЕТА</w:t>
      </w: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 РАЙОНА   НОВОСИБИРСКОЙ  ОБЛАСТИ</w:t>
      </w: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Двадцать шестой  сессии шестого созыва</w:t>
      </w: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27E" w:rsidRDefault="003A127E" w:rsidP="003A12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27.01.2022г.                                                                                    № 70</w:t>
      </w:r>
    </w:p>
    <w:p w:rsidR="003A127E" w:rsidRDefault="003A127E" w:rsidP="003A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О внесении изменений в решение от 23.12.2021 № 69  «О  бюджете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Медяковского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района Новосибирской области на 2022 год и плановый период 2023 и 2024 годов»</w:t>
      </w:r>
    </w:p>
    <w:p w:rsidR="003A127E" w:rsidRPr="003A127E" w:rsidRDefault="003A127E" w:rsidP="003A1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3A127E" w:rsidRDefault="003A127E" w:rsidP="003A127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Федеральными законами № 145-ФЗ  от 31.07.1998года «Бюджетный кодекс Российской Федерации, № 131-ФЗ от 06.10.2003г «Об общих  принципах организации местного самоуправления в Российской  Федерации», приказом Минфина России № 65-н от 01.07.2013г «Об утверждении указаний о порядке применения бюджетной классификации Российской Федерации»,  решением № 106  29-й сессии 5-го созыва от 23.08.2018г 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об утверждении Положения  «О бюджетном устройстве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бюджетном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процессе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Совет депутатов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сельсовета РЕШИЛ:</w:t>
      </w:r>
    </w:p>
    <w:p w:rsidR="003A127E" w:rsidRDefault="003A127E" w:rsidP="003A127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Медяковского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– местный бюджет) на 2022 год:</w:t>
      </w:r>
    </w:p>
    <w:p w:rsidR="003A127E" w:rsidRDefault="003A127E" w:rsidP="003A127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3A127E" w:rsidRDefault="003A127E" w:rsidP="003A127E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12042217,30 рублей, в том числе объем безвозмездных поступлений в сумме 9953177,30  рублей, из них объем межбюджетных трансфертов, получаемых из других бюджетов бюджетной системы Российской Федерации, в сумме 9953177,30  рублей, в том числе объем субсидий, субвенций и иных межбюджетных трансфертов, имеющих целевое назначение, в сумме 6677480,30 рублей. </w:t>
      </w:r>
    </w:p>
    <w:p w:rsidR="003A127E" w:rsidRDefault="003A127E" w:rsidP="003A127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общий объем расходов местного бюджета в сумме 12692116,73 рублей.</w:t>
      </w:r>
    </w:p>
    <w:p w:rsidR="003A127E" w:rsidRDefault="003A127E" w:rsidP="003A127E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 местного бюджета в сумме 0,00 рублей.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A127E" w:rsidRDefault="003A127E" w:rsidP="003A127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Приложения №№ , 3,4,7 изложить соответственно в редакции приложений  </w:t>
      </w:r>
    </w:p>
    <w:p w:rsidR="003A127E" w:rsidRDefault="003A127E" w:rsidP="003A127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№№ 1,2,3 к настоящему решению.                                                                                    3.</w:t>
      </w:r>
      <w:r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tbl>
      <w:tblPr>
        <w:tblW w:w="0" w:type="auto"/>
        <w:tblInd w:w="-176" w:type="dxa"/>
        <w:tblLook w:val="04A0"/>
      </w:tblPr>
      <w:tblGrid>
        <w:gridCol w:w="4537"/>
        <w:gridCol w:w="5210"/>
      </w:tblGrid>
      <w:tr w:rsidR="003A127E" w:rsidTr="003A127E">
        <w:tc>
          <w:tcPr>
            <w:tcW w:w="4537" w:type="dxa"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 </w:t>
            </w: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 </w:t>
            </w: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Медяковского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 </w:t>
            </w:r>
          </w:p>
        </w:tc>
        <w:tc>
          <w:tcPr>
            <w:tcW w:w="5210" w:type="dxa"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С.Н.Тараник</w:t>
            </w:r>
            <w:proofErr w:type="spellEnd"/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Г.В.Макарова</w:t>
            </w:r>
          </w:p>
        </w:tc>
      </w:tr>
    </w:tbl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Приложение № 1                      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к  решению Совета депутатов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Медяковского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№ 70 от 27.01.2022г.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7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Решению двадцать пятой сессии Совета депутатов 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сельсовета 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района Новосибирской области</w:t>
      </w:r>
    </w:p>
    <w:p w:rsidR="003A127E" w:rsidRDefault="003A127E" w:rsidP="003A127E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 23.12.21г. № 69</w:t>
      </w:r>
    </w:p>
    <w:p w:rsidR="003A127E" w:rsidRDefault="003A127E" w:rsidP="003A127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Новосибирской области, перечень статей и видов источников финансирования дефицита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на 2022 год</w:t>
      </w:r>
    </w:p>
    <w:p w:rsidR="003A127E" w:rsidRDefault="003A127E" w:rsidP="003A127E">
      <w:pPr>
        <w:spacing w:after="184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3A127E" w:rsidRDefault="003A127E" w:rsidP="003A127E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(рублей) </w:t>
      </w:r>
    </w:p>
    <w:tbl>
      <w:tblPr>
        <w:tblStyle w:val="TableGrid"/>
        <w:tblW w:w="10918" w:type="dxa"/>
        <w:tblInd w:w="-743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17"/>
        <w:gridCol w:w="2410"/>
        <w:gridCol w:w="4859"/>
        <w:gridCol w:w="1732"/>
      </w:tblGrid>
      <w:tr w:rsidR="003A127E" w:rsidTr="003A127E">
        <w:trPr>
          <w:trHeight w:val="562"/>
        </w:trPr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7E" w:rsidRDefault="003A127E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групп, подгрупп, статей, видов источников </w:t>
            </w:r>
          </w:p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A127E" w:rsidTr="003A127E">
        <w:trPr>
          <w:trHeight w:val="194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7E" w:rsidRDefault="003A127E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администратора источников </w:t>
            </w:r>
          </w:p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spacing w:after="1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Группы, подгруппы, </w:t>
            </w:r>
          </w:p>
          <w:p w:rsidR="003A127E" w:rsidRDefault="003A127E">
            <w:pPr>
              <w:spacing w:after="0" w:line="237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статьи и вида источника </w:t>
            </w:r>
          </w:p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127E" w:rsidTr="003A127E">
        <w:trPr>
          <w:trHeight w:val="28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3A127E" w:rsidTr="003A127E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7E" w:rsidRDefault="003A127E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 xml:space="preserve"> 01 00 0000 00 0000 000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127E" w:rsidTr="003A127E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7E" w:rsidRDefault="003A127E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01 00 0000 00 0000 000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A127E" w:rsidTr="003A127E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7E" w:rsidRDefault="003A127E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01 05 0000 00 0000 000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Изменение остатков средств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</w:p>
        </w:tc>
      </w:tr>
      <w:tr w:rsidR="003A127E" w:rsidTr="003A127E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7E" w:rsidRDefault="003A127E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01 05 0000 00 0000 500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-12692116,73</w:t>
            </w:r>
          </w:p>
        </w:tc>
      </w:tr>
      <w:tr w:rsidR="003A127E" w:rsidTr="003A127E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7E" w:rsidRDefault="003A127E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01 05 0201 10 0000 510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-12692116,73</w:t>
            </w:r>
          </w:p>
        </w:tc>
      </w:tr>
      <w:tr w:rsidR="003A127E" w:rsidTr="003A127E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127E" w:rsidRDefault="003A127E">
            <w:pPr>
              <w:tabs>
                <w:tab w:val="left" w:pos="706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01 05 0000 00 0000 600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27E" w:rsidRDefault="003A1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>12692116,73</w:t>
            </w:r>
          </w:p>
        </w:tc>
      </w:tr>
    </w:tbl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Приложение № 2                         к  решению Совета депутатов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Медяковского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70 от 27.01.2022г.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3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Решению двадцать пятой сессии Совета депутатов 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сельсовета 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района Новосибирской области</w:t>
      </w:r>
    </w:p>
    <w:p w:rsidR="003A127E" w:rsidRDefault="003A127E" w:rsidP="003A127E">
      <w:pP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от 23.12.21г. № 69</w:t>
      </w:r>
    </w:p>
    <w:p w:rsidR="003A127E" w:rsidRDefault="003A127E" w:rsidP="003A127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Объем и распределение бюджетных ассигнований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района Новосибирской области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направлениям деятельности), группам (группам и подгруппам) видов расходов классификации расходов бюджетов на 2021 год и плановый период 2022 и 2023год.</w:t>
      </w:r>
      <w:proofErr w:type="gramEnd"/>
    </w:p>
    <w:p w:rsidR="003A127E" w:rsidRDefault="003A127E" w:rsidP="003A127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3A127E" w:rsidRDefault="003A127E" w:rsidP="003A127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3A127E" w:rsidRDefault="003A127E" w:rsidP="003A127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tbl>
      <w:tblPr>
        <w:tblW w:w="11340" w:type="dxa"/>
        <w:tblInd w:w="-1168" w:type="dxa"/>
        <w:tblLayout w:type="fixed"/>
        <w:tblLook w:val="04A0"/>
      </w:tblPr>
      <w:tblGrid>
        <w:gridCol w:w="1843"/>
        <w:gridCol w:w="1843"/>
        <w:gridCol w:w="709"/>
        <w:gridCol w:w="567"/>
        <w:gridCol w:w="567"/>
        <w:gridCol w:w="1984"/>
        <w:gridCol w:w="1985"/>
        <w:gridCol w:w="1842"/>
      </w:tblGrid>
      <w:tr w:rsidR="003A127E" w:rsidTr="003A127E">
        <w:trPr>
          <w:trHeight w:val="3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3A127E" w:rsidTr="003A127E">
        <w:trPr>
          <w:trHeight w:val="3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12 692 116,73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15 697 145,73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4 293 278,95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2 008 567,34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1 959 611,39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1 509 149,74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2 008 567,34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1 959 611,39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1 509 149,74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769 128,14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769 128,14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769 128,14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1 239 439,20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1 190 483,25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740 021,60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функций муниципальных органов власти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631 287,96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566 287,96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566 287,96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705 165,18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2 244 924,75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1 563 836,56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187 077,06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2 244 924,75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1 563 836,56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187 077,06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2 244 924,75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1 563 836,56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513 088,12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513 088,12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1 000 326,38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740 240,00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889 800,00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991 326,38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740 240,00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889 800,00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936 502,22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740 240,00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889 800,00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27 624,16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285 884,15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285 884,15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285 884,15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496 005,42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496 005,42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496 005,42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113 806,53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117 655,73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121 824,95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106 399,44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113 898,96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121 710,96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106 399,44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113 898,96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121 710,96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7 407,09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113,99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7 407,09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3 756,77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113,99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675 170,77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675 170,77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99.0.00.70240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675 170,77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2 188 403,00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2 057 847,69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2 057 847,69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130 555,31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130 555,31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11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10 262 600,00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10 262 600,00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10 262 600,00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135 394,11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135 394,11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135 394,11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14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по устойчивому функционированию автомобильных дорог местного значения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искусственных сооружений на них, а также улично-дорожной сети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99.0.00.S0760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87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103 700,00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132 919,75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208 567,70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132 919,75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208 567,70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132 919,75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208 567,70</w:t>
            </w:r>
          </w:p>
        </w:tc>
      </w:tr>
      <w:tr w:rsidR="003A127E" w:rsidTr="003A127E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132 919,75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208 567,70</w:t>
            </w:r>
          </w:p>
        </w:tc>
      </w:tr>
      <w:tr w:rsidR="003A127E" w:rsidTr="003A127E">
        <w:trPr>
          <w:trHeight w:val="1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12 692 116,7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15 697 145,7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4 293 279,0</w:t>
            </w:r>
          </w:p>
        </w:tc>
      </w:tr>
      <w:tr w:rsidR="003A127E" w:rsidTr="003A127E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12 692 116,730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15 697 145,730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4 293 278,950</w:t>
            </w:r>
          </w:p>
        </w:tc>
      </w:tr>
    </w:tbl>
    <w:p w:rsidR="003A127E" w:rsidRDefault="003A127E" w:rsidP="003A127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3A127E" w:rsidRDefault="003A127E" w:rsidP="003A127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Приложение </w:t>
      </w:r>
      <w:r>
        <w:rPr>
          <w:rFonts w:ascii="Times New Roman" w:eastAsia="Times New Roman" w:hAnsi="Times New Roman" w:cs="Times New Roman"/>
        </w:rPr>
        <w:t xml:space="preserve">№ 3                          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Медяковского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</w:p>
    <w:p w:rsidR="003A127E" w:rsidRDefault="003A127E" w:rsidP="003A127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№ 70 от 27.01.2022г.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4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двадцать пятой сессии Совета депутатов 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Медяковского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 </w:t>
      </w:r>
    </w:p>
    <w:p w:rsidR="003A127E" w:rsidRDefault="003A127E" w:rsidP="003A127E">
      <w:pPr>
        <w:spacing w:after="1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Купинского</w:t>
      </w:r>
      <w:proofErr w:type="spellEnd"/>
      <w:r>
        <w:rPr>
          <w:rFonts w:ascii="Times New Roman" w:eastAsia="Times New Roman" w:hAnsi="Times New Roman" w:cs="Times New Roman"/>
        </w:rPr>
        <w:t xml:space="preserve"> района Новосибирской области</w:t>
      </w:r>
    </w:p>
    <w:p w:rsidR="003A127E" w:rsidRDefault="003A127E" w:rsidP="003A127E">
      <w:pPr>
        <w:jc w:val="right"/>
      </w:pPr>
      <w:r>
        <w:rPr>
          <w:rFonts w:ascii="Times New Roman" w:eastAsia="Times New Roman" w:hAnsi="Times New Roman" w:cs="Times New Roman"/>
        </w:rPr>
        <w:t xml:space="preserve"> от 23.12.21г. № 69</w:t>
      </w:r>
    </w:p>
    <w:p w:rsidR="003A127E" w:rsidRDefault="003A127E" w:rsidP="003A127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Ведомственная структура расходов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</w:rPr>
        <w:t xml:space="preserve"> района Новосибирской области на 2022 год</w:t>
      </w:r>
    </w:p>
    <w:p w:rsidR="003A127E" w:rsidRDefault="003A127E" w:rsidP="003A127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A127E" w:rsidRDefault="003A127E" w:rsidP="003A127E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bottomFromText="160" w:vertAnchor="text" w:tblpX="-743" w:tblpY="1"/>
        <w:tblOverlap w:val="never"/>
        <w:tblW w:w="10650" w:type="dxa"/>
        <w:tblLayout w:type="fixed"/>
        <w:tblLook w:val="04A0"/>
      </w:tblPr>
      <w:tblGrid>
        <w:gridCol w:w="3135"/>
        <w:gridCol w:w="1134"/>
        <w:gridCol w:w="850"/>
        <w:gridCol w:w="992"/>
        <w:gridCol w:w="1845"/>
        <w:gridCol w:w="850"/>
        <w:gridCol w:w="1844"/>
      </w:tblGrid>
      <w:tr w:rsidR="003A127E" w:rsidTr="003A127E">
        <w:trPr>
          <w:trHeight w:val="3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A127E" w:rsidTr="003A127E">
        <w:trPr>
          <w:trHeight w:val="36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27E" w:rsidTr="003A127E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Медяковского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12 692 116,73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2 644 955,30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769 128,14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769 128,14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769 128,14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769 128,14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769 128,14</w:t>
            </w:r>
          </w:p>
        </w:tc>
      </w:tr>
      <w:tr w:rsidR="003A127E" w:rsidTr="003A127E">
        <w:trPr>
          <w:trHeight w:val="6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1 870 827,16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1 870 827,16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Выплаты персоналу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1 239 439,20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1 239 439,20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1 239 439,20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функций муниципальных органов власти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631 287,96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566 287,96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566 287,96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Решение вопросов в сфере административных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113 806,53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113 806,53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113 806,53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113 806,53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106 399,44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106 399,44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7 407,09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7 407,09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A127E" w:rsidTr="003A127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4 673 902,22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4 673 902,22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4 673 902,22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936 502,22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936 502,22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936 502,22</w:t>
            </w:r>
          </w:p>
        </w:tc>
      </w:tr>
      <w:tr w:rsidR="003A127E" w:rsidTr="003A127E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Устойчивое функционирование автомобильных дорог местного значения и искусственных сооружений на них, а также улично-дорожной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3 700 000,00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3 700 000,00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3 700 000,00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99.0.00.S0760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37 400,00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99.0.00.S0760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37 400,00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2 065 884,50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27 624,16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27 624,16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27 624,16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27 624,16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27 624,16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2 033 060,34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2 033 060,34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576 000,00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568 000,00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568 000,00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285 884,15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285 884,15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285 884,15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 территорий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496 005,42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496 005,42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496 005,42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675 170,77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675 170,77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675 170,77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2 893 568,18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2 893 568,18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2 893 568,18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705 165,18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187 077,06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187 077,06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513 088,12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513 088,12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99.0.00.00590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2 188 403,00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2 057 847,69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2 057 847,69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130 555,31</w:t>
            </w:r>
          </w:p>
        </w:tc>
      </w:tr>
      <w:tr w:rsidR="003A127E" w:rsidTr="003A127E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130 555,31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274 000,00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4 000,00</w:t>
            </w:r>
          </w:p>
        </w:tc>
      </w:tr>
      <w:tr w:rsidR="003A127E" w:rsidTr="003A127E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3A127E" w:rsidTr="003A127E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99.0.00.03000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127E" w:rsidTr="003A127E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7E" w:rsidRDefault="003A1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12 692 116,730</w:t>
            </w:r>
          </w:p>
        </w:tc>
      </w:tr>
    </w:tbl>
    <w:p w:rsidR="003A127E" w:rsidRDefault="003A127E" w:rsidP="003A127E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textWrapping" w:clear="all"/>
      </w:r>
    </w:p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/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Пояснительная</w:t>
      </w: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решению сессии № 70 от 27.01.2022г.</w:t>
      </w:r>
    </w:p>
    <w:p w:rsidR="003A127E" w:rsidRDefault="003A127E" w:rsidP="003A1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Медяковского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 просит Вас предусмотреть изменения в бюджетной росписи на 27.01. 2022 года, в связи с поступлением денежных средств:</w:t>
      </w: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27E" w:rsidRDefault="003A127E" w:rsidP="003A12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Расходы</w:t>
      </w:r>
    </w:p>
    <w:tbl>
      <w:tblPr>
        <w:tblW w:w="10785" w:type="dxa"/>
        <w:tblInd w:w="-885" w:type="dxa"/>
        <w:tblLayout w:type="fixed"/>
        <w:tblLook w:val="04A0"/>
      </w:tblPr>
      <w:tblGrid>
        <w:gridCol w:w="865"/>
        <w:gridCol w:w="991"/>
        <w:gridCol w:w="1133"/>
        <w:gridCol w:w="992"/>
        <w:gridCol w:w="1276"/>
        <w:gridCol w:w="851"/>
        <w:gridCol w:w="850"/>
        <w:gridCol w:w="992"/>
        <w:gridCol w:w="1418"/>
        <w:gridCol w:w="1417"/>
      </w:tblGrid>
      <w:tr w:rsidR="003A127E" w:rsidTr="003A127E">
        <w:trPr>
          <w:trHeight w:val="43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строки</w:t>
            </w:r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ТипСредств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ОСГУ</w:t>
            </w:r>
            <w:proofErr w:type="spellEnd"/>
          </w:p>
        </w:tc>
      </w:tr>
      <w:tr w:rsidR="003A127E" w:rsidTr="003A127E">
        <w:trPr>
          <w:trHeight w:val="64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9900000190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008.00.05</w:t>
            </w: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008.00.29</w:t>
            </w: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72 696,02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199 695,18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95 466,20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27 624,16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27 670,00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2 772,00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1 260,88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13 536,36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008.00.03</w:t>
            </w: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008.00.18</w:t>
            </w: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  <w:tr w:rsidR="003A127E" w:rsidTr="003A127E">
        <w:trPr>
          <w:trHeight w:val="19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/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A127E" w:rsidRDefault="003A1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649 899,43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3A127E" w:rsidRDefault="003A127E">
            <w:pPr>
              <w:spacing w:after="0"/>
            </w:pPr>
          </w:p>
        </w:tc>
      </w:tr>
    </w:tbl>
    <w:p w:rsidR="003A127E" w:rsidRDefault="003A127E" w:rsidP="003A127E"/>
    <w:p w:rsidR="003A127E" w:rsidRDefault="003A127E" w:rsidP="003A127E"/>
    <w:p w:rsidR="003A127E" w:rsidRDefault="003A127E" w:rsidP="003A127E"/>
    <w:p w:rsidR="00860ADE" w:rsidRDefault="003A127E"/>
    <w:sectPr w:rsidR="00860ADE" w:rsidSect="000E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127E"/>
    <w:rsid w:val="000E2D20"/>
    <w:rsid w:val="00140FFC"/>
    <w:rsid w:val="00296A90"/>
    <w:rsid w:val="003A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7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127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127E"/>
    <w:pPr>
      <w:ind w:left="720"/>
      <w:contextualSpacing/>
    </w:pPr>
  </w:style>
  <w:style w:type="paragraph" w:customStyle="1" w:styleId="xl65">
    <w:name w:val="xl65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1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1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A1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A1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A1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A127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1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1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1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A12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12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12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1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A12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A12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A12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3A127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0">
    <w:name w:val="ConsPlusNormal"/>
    <w:link w:val="ConsPlusNormal"/>
    <w:rsid w:val="003A127E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customStyle="1" w:styleId="TableGrid">
    <w:name w:val="TableGrid"/>
    <w:rsid w:val="003A127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4170</Words>
  <Characters>23775</Characters>
  <Application>Microsoft Office Word</Application>
  <DocSecurity>0</DocSecurity>
  <Lines>198</Lines>
  <Paragraphs>55</Paragraphs>
  <ScaleCrop>false</ScaleCrop>
  <Company>Grizli777</Company>
  <LinksUpToDate>false</LinksUpToDate>
  <CharactersWithSpaces>27890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2022-03-14T08:58:00Z</dcterms:created>
  <dcterms:modified xsi:type="dcterms:W3CDTF">2022-03-14T09:00:00Z</dcterms:modified>
</cp:coreProperties>
</file>